
<file path=[Content_Types].xml><?xml version="1.0" encoding="utf-8"?>
<Types xmlns="http://schemas.openxmlformats.org/package/2006/content-types">
  <Override PartName="/word/footnotes.xml" ContentType="application/vnd.openxmlformats-officedocument.wordprocessingml.footnot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A76" w:rsidRPr="004929CF" w:rsidRDefault="009911E6" w:rsidP="009911E6">
      <w:pPr>
        <w:jc w:val="center"/>
        <w:rPr>
          <w:rFonts w:ascii="Times New Roman" w:hAnsi="Times New Roman" w:cs="Times New Roman"/>
        </w:rPr>
      </w:pPr>
      <w:r w:rsidRPr="004929CF">
        <w:rPr>
          <w:rFonts w:ascii="Times New Roman" w:hAnsi="Times New Roman" w:cs="Times New Roman"/>
        </w:rPr>
        <w:t xml:space="preserve">ANALISIS KINERJA KEUANGAN DAERAH DAN </w:t>
      </w:r>
      <w:r w:rsidR="007960C9" w:rsidRPr="004929CF">
        <w:rPr>
          <w:rFonts w:ascii="Times New Roman" w:hAnsi="Times New Roman" w:cs="Times New Roman"/>
        </w:rPr>
        <w:t>KINERJA EKONOMI TERHADAP</w:t>
      </w:r>
      <w:r w:rsidRPr="004929CF">
        <w:rPr>
          <w:rFonts w:ascii="Times New Roman" w:hAnsi="Times New Roman" w:cs="Times New Roman"/>
        </w:rPr>
        <w:t xml:space="preserve"> KESEJAHTERAAN MASYARAKAT DI PROVINSI NUSA TENGGARA BARAT</w:t>
      </w:r>
    </w:p>
    <w:p w:rsidR="009911E6" w:rsidRPr="004929CF" w:rsidRDefault="009911E6" w:rsidP="009911E6">
      <w:pPr>
        <w:pStyle w:val="NoSpacing"/>
        <w:jc w:val="center"/>
        <w:rPr>
          <w:rFonts w:ascii="Times New Roman" w:hAnsi="Times New Roman" w:cs="Times New Roman"/>
        </w:rPr>
      </w:pPr>
      <w:r w:rsidRPr="004929CF">
        <w:rPr>
          <w:rFonts w:ascii="Times New Roman" w:hAnsi="Times New Roman" w:cs="Times New Roman"/>
        </w:rPr>
        <w:t>WIRA HENDRI</w:t>
      </w:r>
    </w:p>
    <w:p w:rsidR="009911E6" w:rsidRDefault="009911E6" w:rsidP="009911E6">
      <w:pPr>
        <w:pStyle w:val="NoSpacing"/>
        <w:jc w:val="center"/>
        <w:rPr>
          <w:rFonts w:ascii="Times New Roman" w:hAnsi="Times New Roman" w:cs="Times New Roman"/>
          <w:lang w:val="en-US"/>
        </w:rPr>
      </w:pPr>
      <w:r w:rsidRPr="004929CF">
        <w:rPr>
          <w:rFonts w:ascii="Times New Roman" w:hAnsi="Times New Roman" w:cs="Times New Roman"/>
        </w:rPr>
        <w:t>FKIP U</w:t>
      </w:r>
      <w:r w:rsidR="002C0202">
        <w:rPr>
          <w:rFonts w:ascii="Times New Roman" w:hAnsi="Times New Roman" w:cs="Times New Roman"/>
          <w:lang w:val="en-US"/>
        </w:rPr>
        <w:t xml:space="preserve">niversitas </w:t>
      </w:r>
      <w:r w:rsidRPr="004929CF">
        <w:rPr>
          <w:rFonts w:ascii="Times New Roman" w:hAnsi="Times New Roman" w:cs="Times New Roman"/>
        </w:rPr>
        <w:t>G</w:t>
      </w:r>
      <w:r w:rsidR="002C0202">
        <w:rPr>
          <w:rFonts w:ascii="Times New Roman" w:hAnsi="Times New Roman" w:cs="Times New Roman"/>
          <w:lang w:val="en-US"/>
        </w:rPr>
        <w:t xml:space="preserve">unung </w:t>
      </w:r>
      <w:r w:rsidRPr="004929CF">
        <w:rPr>
          <w:rFonts w:ascii="Times New Roman" w:hAnsi="Times New Roman" w:cs="Times New Roman"/>
        </w:rPr>
        <w:t>R</w:t>
      </w:r>
      <w:r w:rsidR="002C0202">
        <w:rPr>
          <w:rFonts w:ascii="Times New Roman" w:hAnsi="Times New Roman" w:cs="Times New Roman"/>
          <w:lang w:val="en-US"/>
        </w:rPr>
        <w:t>injani</w:t>
      </w:r>
    </w:p>
    <w:p w:rsidR="002C0202" w:rsidRPr="002C0202" w:rsidRDefault="002C0202" w:rsidP="009911E6">
      <w:pPr>
        <w:pStyle w:val="NoSpacing"/>
        <w:jc w:val="center"/>
        <w:rPr>
          <w:rFonts w:ascii="Times New Roman" w:hAnsi="Times New Roman" w:cs="Times New Roman"/>
          <w:lang w:val="en-US"/>
        </w:rPr>
      </w:pPr>
      <w:r>
        <w:rPr>
          <w:rFonts w:ascii="Times New Roman" w:hAnsi="Times New Roman" w:cs="Times New Roman"/>
          <w:lang w:val="en-US"/>
        </w:rPr>
        <w:t xml:space="preserve">Email; </w:t>
      </w:r>
      <w:hyperlink r:id="rId7" w:history="1">
        <w:r w:rsidRPr="00824B9B">
          <w:rPr>
            <w:rStyle w:val="Hyperlink"/>
            <w:rFonts w:ascii="Times New Roman" w:hAnsi="Times New Roman" w:cs="Times New Roman"/>
            <w:lang w:val="en-US"/>
          </w:rPr>
          <w:t>wirahendri@gmail.com</w:t>
        </w:r>
      </w:hyperlink>
      <w:r>
        <w:rPr>
          <w:rFonts w:ascii="Times New Roman" w:hAnsi="Times New Roman" w:cs="Times New Roman"/>
          <w:lang w:val="en-US"/>
        </w:rPr>
        <w:t xml:space="preserve"> </w:t>
      </w:r>
    </w:p>
    <w:p w:rsidR="009911E6" w:rsidRPr="004929CF" w:rsidRDefault="009911E6" w:rsidP="009911E6">
      <w:pPr>
        <w:pStyle w:val="NoSpacing"/>
        <w:jc w:val="center"/>
        <w:rPr>
          <w:rFonts w:ascii="Times New Roman" w:hAnsi="Times New Roman" w:cs="Times New Roman"/>
        </w:rPr>
      </w:pPr>
    </w:p>
    <w:p w:rsidR="009911E6" w:rsidRPr="004929CF" w:rsidRDefault="009911E6" w:rsidP="009911E6">
      <w:pPr>
        <w:pStyle w:val="NoSpacing"/>
        <w:jc w:val="center"/>
        <w:rPr>
          <w:rFonts w:ascii="Times New Roman" w:hAnsi="Times New Roman" w:cs="Times New Roman"/>
        </w:rPr>
      </w:pPr>
      <w:r w:rsidRPr="004929CF">
        <w:rPr>
          <w:rFonts w:ascii="Times New Roman" w:hAnsi="Times New Roman" w:cs="Times New Roman"/>
        </w:rPr>
        <w:t>ABSTRACT</w:t>
      </w:r>
    </w:p>
    <w:p w:rsidR="007960C9" w:rsidRPr="004929CF" w:rsidRDefault="007960C9" w:rsidP="009911E6">
      <w:pPr>
        <w:pStyle w:val="NoSpacing"/>
        <w:jc w:val="center"/>
        <w:rPr>
          <w:rFonts w:ascii="Times New Roman" w:hAnsi="Times New Roman" w:cs="Times New Roman"/>
        </w:rPr>
      </w:pPr>
    </w:p>
    <w:p w:rsidR="007960C9" w:rsidRPr="004929CF" w:rsidRDefault="007960C9" w:rsidP="007960C9">
      <w:pPr>
        <w:pStyle w:val="NoSpacing"/>
        <w:ind w:firstLine="720"/>
        <w:jc w:val="both"/>
        <w:rPr>
          <w:rFonts w:ascii="Times New Roman" w:hAnsi="Times New Roman" w:cs="Times New Roman"/>
        </w:rPr>
      </w:pPr>
      <w:r w:rsidRPr="004929CF">
        <w:rPr>
          <w:rFonts w:ascii="Times New Roman" w:hAnsi="Times New Roman" w:cs="Times New Roman"/>
        </w:rPr>
        <w:t>Prospirety of society was the form big problem and finished yet and we know that of prospirety prom the Human Development Index is conducted in different blooming between regency and provincy especially in NTB the West of Nusa Tenggara and differences arrising is caused there were differenced in organizer from each of teritory the potential of financial through fiscal desentralization and organizer of financial was an effective instrument to pushed prospirety of society life to goverment wanted but as we know that is till now occured pro and contra betweet some expert about the importance of function local financial performance and organizer of finncial to developed prospirety of society is still unconsistant or diffrent opinion from experts till now about the relation between variable to show signify the final relation that and it needed comprehensive model to determine of indication variable. So it coud solved the prospirety problem between regancy and prosvincy in the west of Nusa (NTB).</w:t>
      </w:r>
    </w:p>
    <w:p w:rsidR="007960C9" w:rsidRPr="004929CF" w:rsidRDefault="007960C9" w:rsidP="007960C9">
      <w:pPr>
        <w:pStyle w:val="NoSpacing"/>
        <w:jc w:val="both"/>
        <w:rPr>
          <w:rFonts w:ascii="Times New Roman" w:hAnsi="Times New Roman" w:cs="Times New Roman"/>
        </w:rPr>
      </w:pPr>
      <w:r w:rsidRPr="004929CF">
        <w:rPr>
          <w:rFonts w:ascii="Times New Roman" w:hAnsi="Times New Roman" w:cs="Times New Roman"/>
        </w:rPr>
        <w:tab/>
        <w:t>The purposed of this research is analysed the effect of local financial performance in regency toward the performance of the area economy and prospirety of society especialy in regency area and provincy of Nusa (NTB) and the researched variable is used in this analysis were: the local financial performance, the performance of the area economy and prospirety of society. The data in this research is used the panel data. And the composite from ten Regency and provincy withtiming distace 2008 – 2017. And this data i got from Department of financial, and statistic center in west of Nusa (NTB) whereas tecnique of data is used by the PLS model.</w:t>
      </w:r>
    </w:p>
    <w:p w:rsidR="007960C9" w:rsidRPr="004929CF" w:rsidRDefault="007960C9" w:rsidP="007960C9">
      <w:pPr>
        <w:pStyle w:val="NoSpacing"/>
        <w:jc w:val="both"/>
        <w:rPr>
          <w:rFonts w:ascii="Times New Roman" w:hAnsi="Times New Roman" w:cs="Times New Roman"/>
        </w:rPr>
      </w:pPr>
      <w:r w:rsidRPr="004929CF">
        <w:rPr>
          <w:rFonts w:ascii="Times New Roman" w:hAnsi="Times New Roman" w:cs="Times New Roman"/>
        </w:rPr>
        <w:tab/>
        <w:t>The conclusion from the product analysed were: (1) local financial performance was positif and significant influential toward the performance of the area economy; (2) local financial performance was positif and significant influential toward prospirety of society, (3) the performance of the area economy able with full mediation from local financial performance to prospirety of society.</w:t>
      </w:r>
    </w:p>
    <w:p w:rsidR="007960C9" w:rsidRPr="004929CF" w:rsidRDefault="007960C9" w:rsidP="007960C9">
      <w:pPr>
        <w:pStyle w:val="NoSpacing"/>
        <w:ind w:left="1418" w:hanging="1418"/>
        <w:jc w:val="both"/>
        <w:rPr>
          <w:rFonts w:ascii="Times New Roman" w:hAnsi="Times New Roman" w:cs="Times New Roman"/>
        </w:rPr>
      </w:pPr>
    </w:p>
    <w:p w:rsidR="007960C9" w:rsidRPr="004929CF" w:rsidRDefault="007960C9" w:rsidP="007960C9">
      <w:pPr>
        <w:pStyle w:val="NoSpacing"/>
        <w:tabs>
          <w:tab w:val="left" w:pos="4111"/>
        </w:tabs>
        <w:ind w:left="1418" w:hanging="1418"/>
        <w:jc w:val="both"/>
        <w:rPr>
          <w:rFonts w:ascii="Times New Roman" w:hAnsi="Times New Roman" w:cs="Times New Roman"/>
        </w:rPr>
      </w:pPr>
      <w:r w:rsidRPr="004929CF">
        <w:rPr>
          <w:rFonts w:ascii="Times New Roman" w:hAnsi="Times New Roman" w:cs="Times New Roman"/>
        </w:rPr>
        <w:t xml:space="preserve">Key Words: Local financial performance, the performance of the area economy, prospirety of society  </w:t>
      </w:r>
    </w:p>
    <w:p w:rsidR="00B11242" w:rsidRPr="004929CF" w:rsidRDefault="00B11242" w:rsidP="00B11242">
      <w:pPr>
        <w:pStyle w:val="NoSpacing"/>
        <w:rPr>
          <w:rFonts w:ascii="Times New Roman" w:hAnsi="Times New Roman" w:cs="Times New Roman"/>
        </w:rPr>
      </w:pPr>
    </w:p>
    <w:p w:rsidR="003C58D3" w:rsidRPr="003C58D3" w:rsidRDefault="003C58D3" w:rsidP="003C58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222"/>
        </w:rPr>
      </w:pPr>
      <w:r w:rsidRPr="003C58D3">
        <w:rPr>
          <w:rFonts w:ascii="Times New Roman" w:eastAsia="Times New Roman" w:hAnsi="Times New Roman" w:cs="Times New Roman"/>
          <w:color w:val="222222"/>
        </w:rPr>
        <w:t>ABSTRAK</w:t>
      </w:r>
    </w:p>
    <w:p w:rsidR="003C58D3" w:rsidRPr="003C58D3" w:rsidRDefault="003C58D3" w:rsidP="003C58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rPr>
      </w:pPr>
    </w:p>
    <w:p w:rsidR="003C58D3" w:rsidRPr="003C58D3" w:rsidRDefault="003C58D3" w:rsidP="003C58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rPr>
      </w:pPr>
      <w:r w:rsidRPr="003C58D3">
        <w:rPr>
          <w:rFonts w:ascii="Times New Roman" w:eastAsia="Times New Roman" w:hAnsi="Times New Roman" w:cs="Times New Roman"/>
          <w:color w:val="222222"/>
        </w:rPr>
        <w:t>Prospir masyarakat adalah bentuk masalah besar dan belum selesai dan kita tahu bahwa dari prospirety Indeks Pembangunan Manusia dilakukan dalam mekar yang berbeda antara kabupaten dan provinsi terutama di NTB Barat Nusa Tenggara dan perbedaan timbul karena ada perbedaan dalam penyelenggaraan dari masing-masing wilayah potensi keuangan melalui desentralisasi fiskal dan penyelenggara keuangan adalah instrumen yang efektif untuk mendorong kemakmuran kehidupan masyarakat ke pemerintah yang diinginkan tetapi seperti yang kita tahu bahwa sampai sekarang terjadi pro dan kontra betweet beberapa ahli tentang pentingnya fungsi kinerja keuangan daerah dan penyelenggara keuangan nasional untuk mengembangkan kemakmuran masyarakat masih tidak konsisten atau berbeda pendapat dari para ahli sampai sekarang tentang hubungan antara variabel untuk menunjukkan menandakan hubungan akhir itu dan diperlukan model komprehensif untuk menentukan variabel indikasi. Jadi, itu bisa memecahkan masalah prospirety antara regancy dan prosincincy di barat Nusa (NTB).</w:t>
      </w:r>
    </w:p>
    <w:p w:rsidR="003C58D3" w:rsidRPr="003C58D3" w:rsidRDefault="003C58D3" w:rsidP="003C58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rPr>
      </w:pPr>
      <w:r w:rsidRPr="003C58D3">
        <w:rPr>
          <w:rFonts w:ascii="Times New Roman" w:eastAsia="Times New Roman" w:hAnsi="Times New Roman" w:cs="Times New Roman"/>
          <w:color w:val="222222"/>
        </w:rPr>
        <w:t>Tujuan dari penelitian ini adalah menganalisis pengaruh kinerja keuangan daerah di kabupaten terhadap kinerja perekonomian daerah dan prospek masyarakat khususnya di daerah kabupaten dan provinsi Nusa (NTB) dan variabel yang diteliti yang digunakan dalam analisis ini adalah: lokal kinerja keuangan, kinerja ekonomi daerah dan kemakmuran masyarakat. Data dalam penelitian ini menggunakan data panel. Dan gabungan dari sepuluh Kabupaten dan provinsi dengan gangguan waktu 2008 - 2017. Dan data ini saya dapatkan dari Departemen Keuangan, dan pusat statistik di sebelah barat Nusa (NTB) sedangkan teknik data digunakan oleh model PLS.</w:t>
      </w:r>
    </w:p>
    <w:p w:rsidR="003C58D3" w:rsidRPr="003C58D3" w:rsidRDefault="003C58D3" w:rsidP="003C58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rPr>
      </w:pPr>
      <w:r w:rsidRPr="003C58D3">
        <w:rPr>
          <w:rFonts w:ascii="Times New Roman" w:eastAsia="Times New Roman" w:hAnsi="Times New Roman" w:cs="Times New Roman"/>
          <w:color w:val="222222"/>
        </w:rPr>
        <w:lastRenderedPageBreak/>
        <w:t>Kesimpulan dari produk yang dianalisis adalah: (1) kinerja keuangan daerah berpengaruh positif dan signifikan terhadap kinerja ekonomi daerah; (2) kinerja keuangan daerah berpengaruh positif dan signifikan terhadap kemakmuran masyarakat, (3) kinerja ekonomi daerah mampu dengan mediasi penuh dari kinerja keuangan daerah hingga kemakmuran masyarakat.</w:t>
      </w:r>
    </w:p>
    <w:p w:rsidR="003C58D3" w:rsidRPr="003C58D3" w:rsidRDefault="003C58D3" w:rsidP="003C58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rPr>
      </w:pPr>
    </w:p>
    <w:p w:rsidR="003C58D3" w:rsidRPr="003C58D3" w:rsidRDefault="003C58D3" w:rsidP="003C58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lang w:val="en-US"/>
        </w:rPr>
      </w:pPr>
      <w:r w:rsidRPr="003C58D3">
        <w:rPr>
          <w:rFonts w:ascii="Times New Roman" w:eastAsia="Times New Roman" w:hAnsi="Times New Roman" w:cs="Times New Roman"/>
          <w:color w:val="222222"/>
        </w:rPr>
        <w:t>Kata Kunci: Kinerja keuangan lokal, kinerja ekonomi daerah, kemakmuran masyarakat</w:t>
      </w:r>
    </w:p>
    <w:p w:rsidR="004929CF" w:rsidRPr="003C58D3" w:rsidRDefault="004929CF">
      <w:pPr>
        <w:rPr>
          <w:rFonts w:ascii="Times New Roman" w:eastAsia="Calibri" w:hAnsi="Times New Roman" w:cs="Times New Roman"/>
          <w:b/>
          <w:lang w:val="en-US"/>
        </w:rPr>
      </w:pPr>
    </w:p>
    <w:p w:rsidR="004929CF" w:rsidRPr="004929CF" w:rsidRDefault="004929CF" w:rsidP="00F05A7A">
      <w:pPr>
        <w:pStyle w:val="ListParagraph"/>
        <w:numPr>
          <w:ilvl w:val="0"/>
          <w:numId w:val="5"/>
        </w:numPr>
        <w:ind w:left="284" w:hanging="284"/>
        <w:rPr>
          <w:rFonts w:ascii="Times New Roman" w:eastAsia="Calibri" w:hAnsi="Times New Roman" w:cs="Times New Roman"/>
          <w:b/>
        </w:rPr>
        <w:sectPr w:rsidR="004929CF" w:rsidRPr="004929CF" w:rsidSect="003466FA">
          <w:headerReference w:type="default" r:id="rId8"/>
          <w:footerReference w:type="default" r:id="rId9"/>
          <w:pgSz w:w="11906" w:h="16838"/>
          <w:pgMar w:top="1361" w:right="1134" w:bottom="1361" w:left="1418" w:header="709" w:footer="709" w:gutter="0"/>
          <w:pgNumType w:start="57"/>
          <w:cols w:space="708"/>
          <w:docGrid w:linePitch="360"/>
        </w:sectPr>
      </w:pPr>
    </w:p>
    <w:p w:rsidR="00F05A7A" w:rsidRPr="00246038" w:rsidRDefault="00F05A7A" w:rsidP="004B67B1">
      <w:pPr>
        <w:spacing w:after="0" w:line="240" w:lineRule="auto"/>
        <w:rPr>
          <w:rFonts w:ascii="Times New Roman" w:eastAsia="Calibri" w:hAnsi="Times New Roman" w:cs="Times New Roman"/>
          <w:b/>
        </w:rPr>
      </w:pPr>
      <w:r w:rsidRPr="00246038">
        <w:rPr>
          <w:rFonts w:ascii="Times New Roman" w:eastAsia="Calibri" w:hAnsi="Times New Roman" w:cs="Times New Roman"/>
          <w:b/>
        </w:rPr>
        <w:lastRenderedPageBreak/>
        <w:t>PENDAHULUAN</w:t>
      </w:r>
    </w:p>
    <w:p w:rsidR="007A755F" w:rsidRPr="004929CF" w:rsidRDefault="007A755F" w:rsidP="004B67B1">
      <w:pPr>
        <w:spacing w:after="0" w:line="240" w:lineRule="auto"/>
        <w:ind w:firstLine="720"/>
        <w:jc w:val="both"/>
        <w:rPr>
          <w:rFonts w:ascii="Times New Roman" w:eastAsia="Calibri" w:hAnsi="Times New Roman" w:cs="Times New Roman"/>
        </w:rPr>
      </w:pPr>
      <w:r w:rsidRPr="004929CF">
        <w:rPr>
          <w:rFonts w:ascii="Times New Roman" w:eastAsia="Calibri" w:hAnsi="Times New Roman" w:cs="Times New Roman"/>
        </w:rPr>
        <w:t>Pembangunan ekonomi pada hakekatnya bertujuan untuk meningkatkan kesejahteraan masyarakat, dalam rangka meningkatkan kesejahteraan masyarakat maka diperlukan kinerja ekonomi yang tinggi dan distribusi pendapatan yang lebih merata. Kinerja ekonomi yang tinggi akan membawa pengaruh terhadap peningkatan kesejahteraan rakyat (Raswita &amp; Made, 2013). Perwujudan kesejahteraan tersebut utamanya dilakukan melalui program pembangunan yang terencana, terpadu dan memiliki perspektif jangka panjang. Program pembangunan kemudian direfleksikan dalam bentuk peningkatan pendapatan masyarakat, penurunan tingkat kemiskinan, penyediaan lapangan pekerjaan dan pembangunan yang berkualitas. Dengan kata lain, mewujudkan kesejahteraan adalah upaya untuk meningkatkan kualitas hidup rakyat pada setiap lapisan yang ada.</w:t>
      </w:r>
    </w:p>
    <w:p w:rsidR="007A755F" w:rsidRPr="004929CF" w:rsidRDefault="007A755F" w:rsidP="004B67B1">
      <w:pPr>
        <w:spacing w:after="0" w:line="240" w:lineRule="auto"/>
        <w:ind w:firstLine="720"/>
        <w:jc w:val="both"/>
        <w:rPr>
          <w:rFonts w:ascii="Times New Roman" w:eastAsia="Calibri" w:hAnsi="Times New Roman" w:cs="Times New Roman"/>
        </w:rPr>
      </w:pPr>
      <w:r w:rsidRPr="004929CF">
        <w:rPr>
          <w:rFonts w:ascii="Times New Roman" w:eastAsia="Calibri" w:hAnsi="Times New Roman" w:cs="Times New Roman"/>
        </w:rPr>
        <w:t xml:space="preserve">Berbagai masalah timbul dalam kaitan pertumbuhan dan pembangunan ekonomi wilayah. Dimana Pertumbuhan ekonomi merupakan salah satu tolok ukur keberhasilan kinerja ekonomi di suatu daerah. Pertumbuhan ekonomi menunjukkan sejauhmana aktivitas perekonomian akan menghasilkan tambahan pendapatan masyarakat pada suatu periode tertentu. Perekonomian dianggap mengalami pertumbuhan apabila seluruh balas jasa riil terhadap penggunaan faktor-faktor produksi pada tahun tertentu lebih besar daripada pendapatan riil masyarakat pada tahun sebelumnya. Salah satu indikator yang digunakan untuk mengukur kinerja ekonomi suatu daerah pada periode tertentu adalah tingkat pertumbuhan Produk Regional Domestik Bruto (PDRB) riil. Akan tetapi banyak permasalahan timbul dari pertumbuhan ekonomi ini, salah satunya adalah berbagai fenomena tentang kesenjangan yang terjadi dalam suatu wilayah. </w:t>
      </w:r>
    </w:p>
    <w:p w:rsidR="007A755F" w:rsidRPr="004929CF" w:rsidRDefault="007A755F" w:rsidP="004B67B1">
      <w:pPr>
        <w:spacing w:after="0" w:line="240" w:lineRule="auto"/>
        <w:ind w:firstLine="720"/>
        <w:jc w:val="both"/>
        <w:rPr>
          <w:rFonts w:ascii="Times New Roman" w:eastAsia="Calibri" w:hAnsi="Times New Roman" w:cs="Times New Roman"/>
        </w:rPr>
      </w:pPr>
      <w:r w:rsidRPr="004929CF">
        <w:rPr>
          <w:rFonts w:ascii="Times New Roman" w:eastAsia="Calibri" w:hAnsi="Times New Roman" w:cs="Times New Roman"/>
        </w:rPr>
        <w:t xml:space="preserve">Selain itu, kualitas pertumbuhan ekonomi juga berpengaruh terhadap kesejahteraan masyarakat. Pertumbuhan ekonomi biasanya diikuti oleh pengurangan </w:t>
      </w:r>
      <w:r w:rsidRPr="004929CF">
        <w:rPr>
          <w:rFonts w:ascii="Times New Roman" w:eastAsia="Calibri" w:hAnsi="Times New Roman" w:cs="Times New Roman"/>
        </w:rPr>
        <w:lastRenderedPageBreak/>
        <w:t>kemiskinan, peningkatan Indeks Pembangunan Manusia (IPM), serta perluasan lapangan kerja. Pembangunan manusia merupakan model pembangunan yang bertujuan untuk memperluas peluang agar penduduk dapat hidup layak. Tujuan tersebut akan dapat tercapai jika setiap orang memperoleh peluang seluas-luasnya untuk hidup sehat dan panjang umur, berpendidikan dan berketrampilan serta mempunyai pendapatan yang diperlukan untuk hidup. Tercapainya pertumbuhan ekonomi yang tinggi serta menurunnya pengangguran dan kemiskinan juga tidak terlepas dari pengelolaan keuangan daerah yang baik. Sesuai dengan Pedoman Pengelolaan Keuangan Daerah yang diatur dalam Pemendagri Nomor 13 Tahun 2006 Pasal 4 Ayat (1), keuangan daerah harus dikelola secara tertib, taat pada peraturan perundang-undangan, transparan, efektif, efisien, ekonomis, dan bertanggung jawab dengan memperhatikan azas keadilan, kepatuhan, serta bermanfaat untuk masyarakat.</w:t>
      </w:r>
    </w:p>
    <w:p w:rsidR="0035512C" w:rsidRPr="004929CF" w:rsidRDefault="0035512C" w:rsidP="004B67B1">
      <w:pPr>
        <w:spacing w:after="0" w:line="240" w:lineRule="auto"/>
        <w:ind w:firstLine="720"/>
        <w:jc w:val="both"/>
        <w:rPr>
          <w:rFonts w:ascii="Times New Roman" w:eastAsia="Calibri" w:hAnsi="Times New Roman" w:cs="Times New Roman"/>
        </w:rPr>
      </w:pPr>
      <w:r w:rsidRPr="004929CF">
        <w:rPr>
          <w:rFonts w:ascii="Times New Roman" w:eastAsia="Calibri" w:hAnsi="Times New Roman" w:cs="Times New Roman"/>
        </w:rPr>
        <w:t>Otonomi daerah dilaksanakan dengan memberikan kewenangan yang luas, nyata, dan bertanggungjawab kepada daerah secara proporsional yang diwujudkan dengan pengaturan, pembagian, dan pemanfaatan sumberdaya nasional yang berkeadilan serta perimbangan keuangan antara pemerintah pusat dan pemerintahan daerah. Di samping itu, penyelenggaraan otonomi daerah juga dilaksanakan dengan prinsip-prinsip demokrasi, partisipasi masyarakat, pemerataan, dan keadilan, serta memperhatikan potensi dan keanekaragaman daerah. Provinsi merupakan daerah otonom dan sekaligus wilayah administrasi sebagai pelaksana kewenangan pemerintah pusat yang didelegasikan kepada gubernur.</w:t>
      </w:r>
    </w:p>
    <w:p w:rsidR="0035512C" w:rsidRPr="004929CF" w:rsidRDefault="0035512C" w:rsidP="004B67B1">
      <w:pPr>
        <w:spacing w:after="0" w:line="240" w:lineRule="auto"/>
        <w:ind w:firstLine="720"/>
        <w:jc w:val="both"/>
        <w:rPr>
          <w:rFonts w:ascii="Times New Roman" w:eastAsia="Calibri" w:hAnsi="Times New Roman" w:cs="Times New Roman"/>
        </w:rPr>
      </w:pPr>
      <w:r w:rsidRPr="004929CF">
        <w:rPr>
          <w:rFonts w:ascii="Times New Roman" w:eastAsia="Calibri" w:hAnsi="Times New Roman" w:cs="Times New Roman"/>
        </w:rPr>
        <w:t xml:space="preserve">Salah satu provinsi di Indonesia yang menerima otonomi penuh semenjak diberlakukannya kebijakan otonomi daerah pada tahun 2001 adalah provinsi Nusa Tenggara Barat (NTB). Dengan diberlakukannya otonomi daerah, pemerintah akan semakin dekat dengan masyarakatnya sehingga akan lebih </w:t>
      </w:r>
      <w:r w:rsidRPr="004929CF">
        <w:rPr>
          <w:rFonts w:ascii="Times New Roman" w:eastAsia="Calibri" w:hAnsi="Times New Roman" w:cs="Times New Roman"/>
        </w:rPr>
        <w:lastRenderedPageBreak/>
        <w:t xml:space="preserve">mensejahterakan masyarakatnya. Dengan demikian, daerah dapat meningkatkan kesejahteraan masyarakat melalui peningkatan pembangunan manusia yang tercermin dari Angka Indeks Pembangunan Manusia (IPM) yang meningkat. Paradigma pembangunan menempatkan manusia (penduduk) sebagai </w:t>
      </w:r>
      <w:r w:rsidRPr="004929CF">
        <w:rPr>
          <w:rFonts w:ascii="Times New Roman" w:eastAsia="Calibri" w:hAnsi="Times New Roman" w:cs="Times New Roman"/>
        </w:rPr>
        <w:lastRenderedPageBreak/>
        <w:t>fokus dan sasaran akhir dari seluruh kegiatan pembnagunan, yaitu tercapainya penguasaan atas sumber daya, peningkatan derajat kesehatan dan peningkatan pendidikan. Selama tahun 2012 - 2017 perkembangan IPM di Kabupaten/Kota di provinsi NTB terus mengalami peningkatan seperti yang disajikan pada Tabel 1.1.</w:t>
      </w:r>
    </w:p>
    <w:p w:rsidR="004929CF" w:rsidRPr="004929CF" w:rsidRDefault="004929CF" w:rsidP="004B67B1">
      <w:pPr>
        <w:spacing w:after="0" w:line="240" w:lineRule="auto"/>
        <w:jc w:val="center"/>
        <w:rPr>
          <w:rFonts w:ascii="Times New Roman" w:eastAsia="Calibri" w:hAnsi="Times New Roman" w:cs="Times New Roman"/>
        </w:rPr>
        <w:sectPr w:rsidR="004929CF" w:rsidRPr="004929CF" w:rsidSect="003C58D3">
          <w:type w:val="continuous"/>
          <w:pgSz w:w="11906" w:h="16838"/>
          <w:pgMar w:top="1361" w:right="1134" w:bottom="1361" w:left="1418" w:header="709" w:footer="709" w:gutter="0"/>
          <w:cols w:num="2" w:space="708"/>
          <w:docGrid w:linePitch="360"/>
        </w:sectPr>
      </w:pPr>
    </w:p>
    <w:p w:rsidR="0035512C" w:rsidRPr="004929CF" w:rsidRDefault="0035512C" w:rsidP="004B67B1">
      <w:pPr>
        <w:spacing w:after="0" w:line="240" w:lineRule="auto"/>
        <w:jc w:val="center"/>
        <w:rPr>
          <w:rFonts w:ascii="Times New Roman" w:eastAsia="Calibri" w:hAnsi="Times New Roman" w:cs="Times New Roman"/>
        </w:rPr>
      </w:pPr>
    </w:p>
    <w:p w:rsidR="004B67B1" w:rsidRDefault="004B67B1" w:rsidP="004B67B1">
      <w:pPr>
        <w:spacing w:after="0" w:line="240" w:lineRule="auto"/>
        <w:jc w:val="center"/>
        <w:rPr>
          <w:rFonts w:ascii="Times New Roman" w:eastAsia="Calibri" w:hAnsi="Times New Roman" w:cs="Times New Roman"/>
          <w:lang w:val="en-US"/>
        </w:rPr>
      </w:pPr>
    </w:p>
    <w:p w:rsidR="0035512C" w:rsidRPr="004929CF" w:rsidRDefault="0035512C" w:rsidP="004B67B1">
      <w:pPr>
        <w:spacing w:after="0" w:line="240" w:lineRule="auto"/>
        <w:jc w:val="center"/>
        <w:rPr>
          <w:rFonts w:ascii="Times New Roman" w:eastAsia="Calibri" w:hAnsi="Times New Roman" w:cs="Times New Roman"/>
        </w:rPr>
      </w:pPr>
      <w:r w:rsidRPr="004929CF">
        <w:rPr>
          <w:rFonts w:ascii="Times New Roman" w:eastAsia="Calibri" w:hAnsi="Times New Roman" w:cs="Times New Roman"/>
        </w:rPr>
        <w:t>Tabel 1.1</w:t>
      </w:r>
    </w:p>
    <w:p w:rsidR="0035512C" w:rsidRPr="004929CF" w:rsidRDefault="0035512C" w:rsidP="004B67B1">
      <w:pPr>
        <w:spacing w:after="0" w:line="240" w:lineRule="auto"/>
        <w:jc w:val="center"/>
        <w:rPr>
          <w:rFonts w:ascii="Times New Roman" w:eastAsia="Calibri" w:hAnsi="Times New Roman" w:cs="Times New Roman"/>
        </w:rPr>
      </w:pPr>
      <w:r w:rsidRPr="004929CF">
        <w:rPr>
          <w:rFonts w:ascii="Times New Roman" w:eastAsia="Calibri" w:hAnsi="Times New Roman" w:cs="Times New Roman"/>
        </w:rPr>
        <w:t>Indeks Pembangunan Manusia (IPM) di Kabupaten/Kota di Provinsi Nusa Tenggara Barat Tahun 2012 - 2017 (Persen)</w:t>
      </w:r>
    </w:p>
    <w:p w:rsidR="0035512C" w:rsidRPr="004929CF" w:rsidRDefault="0035512C" w:rsidP="004B67B1">
      <w:pPr>
        <w:spacing w:after="0" w:line="240" w:lineRule="auto"/>
        <w:jc w:val="center"/>
        <w:rPr>
          <w:rFonts w:ascii="Times New Roman" w:eastAsia="Calibri" w:hAnsi="Times New Roman" w:cs="Times New Roman"/>
        </w:rPr>
      </w:pPr>
    </w:p>
    <w:tbl>
      <w:tblPr>
        <w:tblStyle w:val="TableGrid"/>
        <w:tblW w:w="794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1877"/>
        <w:gridCol w:w="851"/>
        <w:gridCol w:w="850"/>
        <w:gridCol w:w="711"/>
        <w:gridCol w:w="711"/>
        <w:gridCol w:w="711"/>
        <w:gridCol w:w="711"/>
        <w:gridCol w:w="988"/>
      </w:tblGrid>
      <w:tr w:rsidR="0035512C" w:rsidRPr="004929CF" w:rsidTr="004929CF">
        <w:trPr>
          <w:jc w:val="center"/>
        </w:trPr>
        <w:tc>
          <w:tcPr>
            <w:tcW w:w="533" w:type="dxa"/>
            <w:vAlign w:val="center"/>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No</w:t>
            </w:r>
          </w:p>
        </w:tc>
        <w:tc>
          <w:tcPr>
            <w:tcW w:w="1877" w:type="dxa"/>
            <w:vAlign w:val="center"/>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Kab/Kota</w:t>
            </w:r>
          </w:p>
        </w:tc>
        <w:tc>
          <w:tcPr>
            <w:tcW w:w="851" w:type="dxa"/>
            <w:vAlign w:val="center"/>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2012</w:t>
            </w:r>
          </w:p>
        </w:tc>
        <w:tc>
          <w:tcPr>
            <w:tcW w:w="850" w:type="dxa"/>
            <w:vAlign w:val="center"/>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2013</w:t>
            </w:r>
          </w:p>
        </w:tc>
        <w:tc>
          <w:tcPr>
            <w:tcW w:w="711" w:type="dxa"/>
            <w:vAlign w:val="center"/>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2014</w:t>
            </w:r>
          </w:p>
        </w:tc>
        <w:tc>
          <w:tcPr>
            <w:tcW w:w="711" w:type="dxa"/>
            <w:vAlign w:val="center"/>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2015</w:t>
            </w:r>
          </w:p>
        </w:tc>
        <w:tc>
          <w:tcPr>
            <w:tcW w:w="711" w:type="dxa"/>
            <w:vAlign w:val="center"/>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2016</w:t>
            </w:r>
          </w:p>
        </w:tc>
        <w:tc>
          <w:tcPr>
            <w:tcW w:w="711" w:type="dxa"/>
            <w:vAlign w:val="center"/>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2017</w:t>
            </w:r>
          </w:p>
        </w:tc>
        <w:tc>
          <w:tcPr>
            <w:tcW w:w="988" w:type="dxa"/>
            <w:vAlign w:val="center"/>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Rata-rata</w:t>
            </w:r>
          </w:p>
        </w:tc>
      </w:tr>
      <w:tr w:rsidR="0035512C" w:rsidRPr="004929CF" w:rsidTr="004929CF">
        <w:trPr>
          <w:jc w:val="center"/>
        </w:trPr>
        <w:tc>
          <w:tcPr>
            <w:tcW w:w="533" w:type="dxa"/>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1</w:t>
            </w:r>
          </w:p>
        </w:tc>
        <w:tc>
          <w:tcPr>
            <w:tcW w:w="1877" w:type="dxa"/>
          </w:tcPr>
          <w:p w:rsidR="0035512C" w:rsidRPr="004929CF" w:rsidRDefault="0035512C" w:rsidP="004B67B1">
            <w:pPr>
              <w:rPr>
                <w:rFonts w:ascii="Times New Roman" w:hAnsi="Times New Roman"/>
                <w:sz w:val="22"/>
                <w:szCs w:val="22"/>
              </w:rPr>
            </w:pPr>
            <w:r w:rsidRPr="004929CF">
              <w:rPr>
                <w:rFonts w:ascii="Times New Roman" w:hAnsi="Times New Roman"/>
                <w:sz w:val="22"/>
                <w:szCs w:val="22"/>
              </w:rPr>
              <w:t>Lombok Barat</w:t>
            </w:r>
          </w:p>
        </w:tc>
        <w:tc>
          <w:tcPr>
            <w:tcW w:w="851" w:type="dxa"/>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62,24</w:t>
            </w:r>
          </w:p>
        </w:tc>
        <w:tc>
          <w:tcPr>
            <w:tcW w:w="850" w:type="dxa"/>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62,91</w:t>
            </w:r>
          </w:p>
        </w:tc>
        <w:tc>
          <w:tcPr>
            <w:tcW w:w="711" w:type="dxa"/>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63,52</w:t>
            </w:r>
          </w:p>
        </w:tc>
        <w:tc>
          <w:tcPr>
            <w:tcW w:w="711" w:type="dxa"/>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64,62</w:t>
            </w:r>
          </w:p>
        </w:tc>
        <w:tc>
          <w:tcPr>
            <w:tcW w:w="711" w:type="dxa"/>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65,55</w:t>
            </w:r>
          </w:p>
        </w:tc>
        <w:tc>
          <w:tcPr>
            <w:tcW w:w="711" w:type="dxa"/>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66,37</w:t>
            </w:r>
          </w:p>
        </w:tc>
        <w:tc>
          <w:tcPr>
            <w:tcW w:w="988" w:type="dxa"/>
            <w:vAlign w:val="bottom"/>
          </w:tcPr>
          <w:p w:rsidR="0035512C" w:rsidRPr="004929CF" w:rsidRDefault="0035512C" w:rsidP="004B67B1">
            <w:pPr>
              <w:jc w:val="center"/>
              <w:rPr>
                <w:rFonts w:ascii="Times New Roman" w:hAnsi="Times New Roman"/>
                <w:color w:val="000000"/>
                <w:sz w:val="22"/>
                <w:szCs w:val="22"/>
              </w:rPr>
            </w:pPr>
            <w:r w:rsidRPr="004929CF">
              <w:rPr>
                <w:rFonts w:ascii="Times New Roman" w:hAnsi="Times New Roman"/>
                <w:color w:val="000000"/>
                <w:sz w:val="22"/>
                <w:szCs w:val="22"/>
              </w:rPr>
              <w:t>64,20</w:t>
            </w:r>
          </w:p>
        </w:tc>
      </w:tr>
      <w:tr w:rsidR="0035512C" w:rsidRPr="004929CF" w:rsidTr="004929CF">
        <w:trPr>
          <w:jc w:val="center"/>
        </w:trPr>
        <w:tc>
          <w:tcPr>
            <w:tcW w:w="533" w:type="dxa"/>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2</w:t>
            </w:r>
          </w:p>
        </w:tc>
        <w:tc>
          <w:tcPr>
            <w:tcW w:w="1877" w:type="dxa"/>
          </w:tcPr>
          <w:p w:rsidR="0035512C" w:rsidRPr="004929CF" w:rsidRDefault="0035512C" w:rsidP="004B67B1">
            <w:pPr>
              <w:rPr>
                <w:rFonts w:ascii="Times New Roman" w:hAnsi="Times New Roman"/>
                <w:sz w:val="22"/>
                <w:szCs w:val="22"/>
              </w:rPr>
            </w:pPr>
            <w:r w:rsidRPr="004929CF">
              <w:rPr>
                <w:rFonts w:ascii="Times New Roman" w:hAnsi="Times New Roman"/>
                <w:sz w:val="22"/>
                <w:szCs w:val="22"/>
              </w:rPr>
              <w:t>Lombok Tengah</w:t>
            </w:r>
          </w:p>
        </w:tc>
        <w:tc>
          <w:tcPr>
            <w:tcW w:w="851" w:type="dxa"/>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60,57</w:t>
            </w:r>
          </w:p>
        </w:tc>
        <w:tc>
          <w:tcPr>
            <w:tcW w:w="850" w:type="dxa"/>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61,25</w:t>
            </w:r>
          </w:p>
        </w:tc>
        <w:tc>
          <w:tcPr>
            <w:tcW w:w="711" w:type="dxa"/>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61,88</w:t>
            </w:r>
          </w:p>
        </w:tc>
        <w:tc>
          <w:tcPr>
            <w:tcW w:w="711" w:type="dxa"/>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62,74</w:t>
            </w:r>
          </w:p>
        </w:tc>
        <w:tc>
          <w:tcPr>
            <w:tcW w:w="711" w:type="dxa"/>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63,22</w:t>
            </w:r>
          </w:p>
        </w:tc>
        <w:tc>
          <w:tcPr>
            <w:tcW w:w="711" w:type="dxa"/>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64,36</w:t>
            </w:r>
          </w:p>
        </w:tc>
        <w:tc>
          <w:tcPr>
            <w:tcW w:w="988" w:type="dxa"/>
            <w:vAlign w:val="bottom"/>
          </w:tcPr>
          <w:p w:rsidR="0035512C" w:rsidRPr="004929CF" w:rsidRDefault="0035512C" w:rsidP="004B67B1">
            <w:pPr>
              <w:jc w:val="center"/>
              <w:rPr>
                <w:rFonts w:ascii="Times New Roman" w:hAnsi="Times New Roman"/>
                <w:color w:val="000000"/>
                <w:sz w:val="22"/>
                <w:szCs w:val="22"/>
              </w:rPr>
            </w:pPr>
            <w:r w:rsidRPr="004929CF">
              <w:rPr>
                <w:rFonts w:ascii="Times New Roman" w:hAnsi="Times New Roman"/>
                <w:color w:val="000000"/>
                <w:sz w:val="22"/>
                <w:szCs w:val="22"/>
              </w:rPr>
              <w:t>62,34</w:t>
            </w:r>
          </w:p>
        </w:tc>
      </w:tr>
      <w:tr w:rsidR="0035512C" w:rsidRPr="004929CF" w:rsidTr="004929CF">
        <w:trPr>
          <w:jc w:val="center"/>
        </w:trPr>
        <w:tc>
          <w:tcPr>
            <w:tcW w:w="533" w:type="dxa"/>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3</w:t>
            </w:r>
          </w:p>
        </w:tc>
        <w:tc>
          <w:tcPr>
            <w:tcW w:w="1877" w:type="dxa"/>
          </w:tcPr>
          <w:p w:rsidR="0035512C" w:rsidRPr="004929CF" w:rsidRDefault="0035512C" w:rsidP="004B67B1">
            <w:pPr>
              <w:rPr>
                <w:rFonts w:ascii="Times New Roman" w:hAnsi="Times New Roman"/>
                <w:sz w:val="22"/>
                <w:szCs w:val="22"/>
              </w:rPr>
            </w:pPr>
            <w:r w:rsidRPr="004929CF">
              <w:rPr>
                <w:rFonts w:ascii="Times New Roman" w:hAnsi="Times New Roman"/>
                <w:sz w:val="22"/>
                <w:szCs w:val="22"/>
              </w:rPr>
              <w:t>Lombok Timur</w:t>
            </w:r>
          </w:p>
        </w:tc>
        <w:tc>
          <w:tcPr>
            <w:tcW w:w="851" w:type="dxa"/>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60,73</w:t>
            </w:r>
          </w:p>
        </w:tc>
        <w:tc>
          <w:tcPr>
            <w:tcW w:w="850" w:type="dxa"/>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61,43</w:t>
            </w:r>
          </w:p>
        </w:tc>
        <w:tc>
          <w:tcPr>
            <w:tcW w:w="711" w:type="dxa"/>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62,07</w:t>
            </w:r>
          </w:p>
        </w:tc>
        <w:tc>
          <w:tcPr>
            <w:tcW w:w="711" w:type="dxa"/>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62,83</w:t>
            </w:r>
          </w:p>
        </w:tc>
        <w:tc>
          <w:tcPr>
            <w:tcW w:w="711" w:type="dxa"/>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63,70</w:t>
            </w:r>
          </w:p>
        </w:tc>
        <w:tc>
          <w:tcPr>
            <w:tcW w:w="711" w:type="dxa"/>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64,37</w:t>
            </w:r>
          </w:p>
        </w:tc>
        <w:tc>
          <w:tcPr>
            <w:tcW w:w="988" w:type="dxa"/>
            <w:vAlign w:val="bottom"/>
          </w:tcPr>
          <w:p w:rsidR="0035512C" w:rsidRPr="004929CF" w:rsidRDefault="0035512C" w:rsidP="004B67B1">
            <w:pPr>
              <w:jc w:val="center"/>
              <w:rPr>
                <w:rFonts w:ascii="Times New Roman" w:hAnsi="Times New Roman"/>
                <w:color w:val="000000"/>
                <w:sz w:val="22"/>
                <w:szCs w:val="22"/>
              </w:rPr>
            </w:pPr>
            <w:r w:rsidRPr="004929CF">
              <w:rPr>
                <w:rFonts w:ascii="Times New Roman" w:hAnsi="Times New Roman"/>
                <w:color w:val="000000"/>
                <w:sz w:val="22"/>
                <w:szCs w:val="22"/>
              </w:rPr>
              <w:t>62,52</w:t>
            </w:r>
          </w:p>
        </w:tc>
      </w:tr>
      <w:tr w:rsidR="0035512C" w:rsidRPr="004929CF" w:rsidTr="004929CF">
        <w:trPr>
          <w:jc w:val="center"/>
        </w:trPr>
        <w:tc>
          <w:tcPr>
            <w:tcW w:w="533" w:type="dxa"/>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4</w:t>
            </w:r>
          </w:p>
        </w:tc>
        <w:tc>
          <w:tcPr>
            <w:tcW w:w="1877" w:type="dxa"/>
          </w:tcPr>
          <w:p w:rsidR="0035512C" w:rsidRPr="004929CF" w:rsidRDefault="0035512C" w:rsidP="004B67B1">
            <w:pPr>
              <w:rPr>
                <w:rFonts w:ascii="Times New Roman" w:hAnsi="Times New Roman"/>
                <w:sz w:val="22"/>
                <w:szCs w:val="22"/>
              </w:rPr>
            </w:pPr>
            <w:r w:rsidRPr="004929CF">
              <w:rPr>
                <w:rFonts w:ascii="Times New Roman" w:hAnsi="Times New Roman"/>
                <w:sz w:val="22"/>
                <w:szCs w:val="22"/>
              </w:rPr>
              <w:t xml:space="preserve">Sumbawa </w:t>
            </w:r>
          </w:p>
        </w:tc>
        <w:tc>
          <w:tcPr>
            <w:tcW w:w="851" w:type="dxa"/>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61,96</w:t>
            </w:r>
          </w:p>
        </w:tc>
        <w:tc>
          <w:tcPr>
            <w:tcW w:w="850" w:type="dxa"/>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62,44</w:t>
            </w:r>
          </w:p>
        </w:tc>
        <w:tc>
          <w:tcPr>
            <w:tcW w:w="711" w:type="dxa"/>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62,88</w:t>
            </w:r>
          </w:p>
        </w:tc>
        <w:tc>
          <w:tcPr>
            <w:tcW w:w="711" w:type="dxa"/>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63,91</w:t>
            </w:r>
          </w:p>
        </w:tc>
        <w:tc>
          <w:tcPr>
            <w:tcW w:w="711" w:type="dxa"/>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64,89</w:t>
            </w:r>
          </w:p>
        </w:tc>
        <w:tc>
          <w:tcPr>
            <w:tcW w:w="711" w:type="dxa"/>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65,84</w:t>
            </w:r>
          </w:p>
        </w:tc>
        <w:tc>
          <w:tcPr>
            <w:tcW w:w="988" w:type="dxa"/>
            <w:vAlign w:val="bottom"/>
          </w:tcPr>
          <w:p w:rsidR="0035512C" w:rsidRPr="004929CF" w:rsidRDefault="0035512C" w:rsidP="004B67B1">
            <w:pPr>
              <w:jc w:val="center"/>
              <w:rPr>
                <w:rFonts w:ascii="Times New Roman" w:hAnsi="Times New Roman"/>
                <w:color w:val="000000"/>
                <w:sz w:val="22"/>
                <w:szCs w:val="22"/>
              </w:rPr>
            </w:pPr>
            <w:r w:rsidRPr="004929CF">
              <w:rPr>
                <w:rFonts w:ascii="Times New Roman" w:hAnsi="Times New Roman"/>
                <w:color w:val="000000"/>
                <w:sz w:val="22"/>
                <w:szCs w:val="22"/>
              </w:rPr>
              <w:t>63,65</w:t>
            </w:r>
          </w:p>
        </w:tc>
      </w:tr>
      <w:tr w:rsidR="0035512C" w:rsidRPr="004929CF" w:rsidTr="004929CF">
        <w:trPr>
          <w:jc w:val="center"/>
        </w:trPr>
        <w:tc>
          <w:tcPr>
            <w:tcW w:w="533" w:type="dxa"/>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5</w:t>
            </w:r>
          </w:p>
        </w:tc>
        <w:tc>
          <w:tcPr>
            <w:tcW w:w="1877" w:type="dxa"/>
          </w:tcPr>
          <w:p w:rsidR="0035512C" w:rsidRPr="004929CF" w:rsidRDefault="0035512C" w:rsidP="004B67B1">
            <w:pPr>
              <w:rPr>
                <w:rFonts w:ascii="Times New Roman" w:hAnsi="Times New Roman"/>
                <w:sz w:val="22"/>
                <w:szCs w:val="22"/>
              </w:rPr>
            </w:pPr>
            <w:r w:rsidRPr="004929CF">
              <w:rPr>
                <w:rFonts w:ascii="Times New Roman" w:hAnsi="Times New Roman"/>
                <w:sz w:val="22"/>
                <w:szCs w:val="22"/>
              </w:rPr>
              <w:t xml:space="preserve">Dompu </w:t>
            </w:r>
          </w:p>
        </w:tc>
        <w:tc>
          <w:tcPr>
            <w:tcW w:w="851" w:type="dxa"/>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62,60</w:t>
            </w:r>
          </w:p>
        </w:tc>
        <w:tc>
          <w:tcPr>
            <w:tcW w:w="850" w:type="dxa"/>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63,16</w:t>
            </w:r>
          </w:p>
        </w:tc>
        <w:tc>
          <w:tcPr>
            <w:tcW w:w="711" w:type="dxa"/>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63,53</w:t>
            </w:r>
          </w:p>
        </w:tc>
        <w:tc>
          <w:tcPr>
            <w:tcW w:w="711" w:type="dxa"/>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64,56</w:t>
            </w:r>
          </w:p>
        </w:tc>
        <w:tc>
          <w:tcPr>
            <w:tcW w:w="711" w:type="dxa"/>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65,48</w:t>
            </w:r>
          </w:p>
        </w:tc>
        <w:tc>
          <w:tcPr>
            <w:tcW w:w="711" w:type="dxa"/>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66,33</w:t>
            </w:r>
          </w:p>
        </w:tc>
        <w:tc>
          <w:tcPr>
            <w:tcW w:w="988" w:type="dxa"/>
            <w:vAlign w:val="bottom"/>
          </w:tcPr>
          <w:p w:rsidR="0035512C" w:rsidRPr="004929CF" w:rsidRDefault="0035512C" w:rsidP="004B67B1">
            <w:pPr>
              <w:jc w:val="center"/>
              <w:rPr>
                <w:rFonts w:ascii="Times New Roman" w:hAnsi="Times New Roman"/>
                <w:color w:val="000000"/>
                <w:sz w:val="22"/>
                <w:szCs w:val="22"/>
              </w:rPr>
            </w:pPr>
            <w:r w:rsidRPr="004929CF">
              <w:rPr>
                <w:rFonts w:ascii="Times New Roman" w:hAnsi="Times New Roman"/>
                <w:color w:val="000000"/>
                <w:sz w:val="22"/>
                <w:szCs w:val="22"/>
              </w:rPr>
              <w:t>64,28</w:t>
            </w:r>
          </w:p>
        </w:tc>
      </w:tr>
      <w:tr w:rsidR="0035512C" w:rsidRPr="004929CF" w:rsidTr="004929CF">
        <w:trPr>
          <w:jc w:val="center"/>
        </w:trPr>
        <w:tc>
          <w:tcPr>
            <w:tcW w:w="533" w:type="dxa"/>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6</w:t>
            </w:r>
          </w:p>
        </w:tc>
        <w:tc>
          <w:tcPr>
            <w:tcW w:w="1877" w:type="dxa"/>
          </w:tcPr>
          <w:p w:rsidR="0035512C" w:rsidRPr="004929CF" w:rsidRDefault="0035512C" w:rsidP="004B67B1">
            <w:pPr>
              <w:rPr>
                <w:rFonts w:ascii="Times New Roman" w:hAnsi="Times New Roman"/>
                <w:sz w:val="22"/>
                <w:szCs w:val="22"/>
              </w:rPr>
            </w:pPr>
            <w:r w:rsidRPr="004929CF">
              <w:rPr>
                <w:rFonts w:ascii="Times New Roman" w:hAnsi="Times New Roman"/>
                <w:sz w:val="22"/>
                <w:szCs w:val="22"/>
              </w:rPr>
              <w:t>Bima</w:t>
            </w:r>
          </w:p>
        </w:tc>
        <w:tc>
          <w:tcPr>
            <w:tcW w:w="851" w:type="dxa"/>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61,05</w:t>
            </w:r>
          </w:p>
        </w:tc>
        <w:tc>
          <w:tcPr>
            <w:tcW w:w="850" w:type="dxa"/>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62,08</w:t>
            </w:r>
          </w:p>
        </w:tc>
        <w:tc>
          <w:tcPr>
            <w:tcW w:w="711" w:type="dxa"/>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62,61</w:t>
            </w:r>
          </w:p>
        </w:tc>
        <w:tc>
          <w:tcPr>
            <w:tcW w:w="711" w:type="dxa"/>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63,48</w:t>
            </w:r>
          </w:p>
        </w:tc>
        <w:tc>
          <w:tcPr>
            <w:tcW w:w="711" w:type="dxa"/>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64,15</w:t>
            </w:r>
          </w:p>
        </w:tc>
        <w:tc>
          <w:tcPr>
            <w:tcW w:w="711" w:type="dxa"/>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65,01</w:t>
            </w:r>
          </w:p>
        </w:tc>
        <w:tc>
          <w:tcPr>
            <w:tcW w:w="988" w:type="dxa"/>
            <w:vAlign w:val="bottom"/>
          </w:tcPr>
          <w:p w:rsidR="0035512C" w:rsidRPr="004929CF" w:rsidRDefault="0035512C" w:rsidP="004B67B1">
            <w:pPr>
              <w:jc w:val="center"/>
              <w:rPr>
                <w:rFonts w:ascii="Times New Roman" w:hAnsi="Times New Roman"/>
                <w:color w:val="000000"/>
                <w:sz w:val="22"/>
                <w:szCs w:val="22"/>
              </w:rPr>
            </w:pPr>
            <w:r w:rsidRPr="004929CF">
              <w:rPr>
                <w:rFonts w:ascii="Times New Roman" w:hAnsi="Times New Roman"/>
                <w:color w:val="000000"/>
                <w:sz w:val="22"/>
                <w:szCs w:val="22"/>
              </w:rPr>
              <w:t>63,06</w:t>
            </w:r>
          </w:p>
        </w:tc>
      </w:tr>
      <w:tr w:rsidR="0035512C" w:rsidRPr="004929CF" w:rsidTr="004929CF">
        <w:trPr>
          <w:jc w:val="center"/>
        </w:trPr>
        <w:tc>
          <w:tcPr>
            <w:tcW w:w="533" w:type="dxa"/>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7</w:t>
            </w:r>
          </w:p>
        </w:tc>
        <w:tc>
          <w:tcPr>
            <w:tcW w:w="1877" w:type="dxa"/>
          </w:tcPr>
          <w:p w:rsidR="0035512C" w:rsidRPr="004929CF" w:rsidRDefault="0035512C" w:rsidP="004B67B1">
            <w:pPr>
              <w:rPr>
                <w:rFonts w:ascii="Times New Roman" w:hAnsi="Times New Roman"/>
                <w:sz w:val="22"/>
                <w:szCs w:val="22"/>
              </w:rPr>
            </w:pPr>
            <w:r w:rsidRPr="004929CF">
              <w:rPr>
                <w:rFonts w:ascii="Times New Roman" w:hAnsi="Times New Roman"/>
                <w:sz w:val="22"/>
                <w:szCs w:val="22"/>
              </w:rPr>
              <w:t>Sumbawa Barat</w:t>
            </w:r>
          </w:p>
        </w:tc>
        <w:tc>
          <w:tcPr>
            <w:tcW w:w="851" w:type="dxa"/>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66,45</w:t>
            </w:r>
          </w:p>
        </w:tc>
        <w:tc>
          <w:tcPr>
            <w:tcW w:w="850" w:type="dxa"/>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66,86</w:t>
            </w:r>
          </w:p>
        </w:tc>
        <w:tc>
          <w:tcPr>
            <w:tcW w:w="711" w:type="dxa"/>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67,19</w:t>
            </w:r>
          </w:p>
        </w:tc>
        <w:tc>
          <w:tcPr>
            <w:tcW w:w="711" w:type="dxa"/>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68,38</w:t>
            </w:r>
          </w:p>
        </w:tc>
        <w:tc>
          <w:tcPr>
            <w:tcW w:w="711" w:type="dxa"/>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69,26</w:t>
            </w:r>
          </w:p>
        </w:tc>
        <w:tc>
          <w:tcPr>
            <w:tcW w:w="711" w:type="dxa"/>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70,08</w:t>
            </w:r>
          </w:p>
        </w:tc>
        <w:tc>
          <w:tcPr>
            <w:tcW w:w="988" w:type="dxa"/>
            <w:vAlign w:val="bottom"/>
          </w:tcPr>
          <w:p w:rsidR="0035512C" w:rsidRPr="004929CF" w:rsidRDefault="0035512C" w:rsidP="004B67B1">
            <w:pPr>
              <w:jc w:val="center"/>
              <w:rPr>
                <w:rFonts w:ascii="Times New Roman" w:hAnsi="Times New Roman"/>
                <w:color w:val="000000"/>
                <w:sz w:val="22"/>
                <w:szCs w:val="22"/>
              </w:rPr>
            </w:pPr>
            <w:r w:rsidRPr="004929CF">
              <w:rPr>
                <w:rFonts w:ascii="Times New Roman" w:hAnsi="Times New Roman"/>
                <w:color w:val="000000"/>
                <w:sz w:val="22"/>
                <w:szCs w:val="22"/>
              </w:rPr>
              <w:t>68,04</w:t>
            </w:r>
          </w:p>
        </w:tc>
      </w:tr>
      <w:tr w:rsidR="0035512C" w:rsidRPr="004929CF" w:rsidTr="004929CF">
        <w:trPr>
          <w:jc w:val="center"/>
        </w:trPr>
        <w:tc>
          <w:tcPr>
            <w:tcW w:w="533" w:type="dxa"/>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8</w:t>
            </w:r>
          </w:p>
        </w:tc>
        <w:tc>
          <w:tcPr>
            <w:tcW w:w="1877" w:type="dxa"/>
          </w:tcPr>
          <w:p w:rsidR="0035512C" w:rsidRPr="004929CF" w:rsidRDefault="0035512C" w:rsidP="004B67B1">
            <w:pPr>
              <w:rPr>
                <w:rFonts w:ascii="Times New Roman" w:hAnsi="Times New Roman"/>
                <w:sz w:val="22"/>
                <w:szCs w:val="22"/>
              </w:rPr>
            </w:pPr>
            <w:r w:rsidRPr="004929CF">
              <w:rPr>
                <w:rFonts w:ascii="Times New Roman" w:hAnsi="Times New Roman"/>
                <w:sz w:val="22"/>
                <w:szCs w:val="22"/>
              </w:rPr>
              <w:t>Lombok Utara</w:t>
            </w:r>
          </w:p>
        </w:tc>
        <w:tc>
          <w:tcPr>
            <w:tcW w:w="851" w:type="dxa"/>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58,19</w:t>
            </w:r>
          </w:p>
        </w:tc>
        <w:tc>
          <w:tcPr>
            <w:tcW w:w="850" w:type="dxa"/>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59,20</w:t>
            </w:r>
          </w:p>
        </w:tc>
        <w:tc>
          <w:tcPr>
            <w:tcW w:w="711" w:type="dxa"/>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60,17</w:t>
            </w:r>
          </w:p>
        </w:tc>
        <w:tc>
          <w:tcPr>
            <w:tcW w:w="711" w:type="dxa"/>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61,15</w:t>
            </w:r>
          </w:p>
        </w:tc>
        <w:tc>
          <w:tcPr>
            <w:tcW w:w="711" w:type="dxa"/>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62,24</w:t>
            </w:r>
          </w:p>
        </w:tc>
        <w:tc>
          <w:tcPr>
            <w:tcW w:w="711" w:type="dxa"/>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63,04</w:t>
            </w:r>
          </w:p>
        </w:tc>
        <w:tc>
          <w:tcPr>
            <w:tcW w:w="988" w:type="dxa"/>
            <w:vAlign w:val="bottom"/>
          </w:tcPr>
          <w:p w:rsidR="0035512C" w:rsidRPr="004929CF" w:rsidRDefault="0035512C" w:rsidP="004B67B1">
            <w:pPr>
              <w:jc w:val="center"/>
              <w:rPr>
                <w:rFonts w:ascii="Times New Roman" w:hAnsi="Times New Roman"/>
                <w:color w:val="000000"/>
                <w:sz w:val="22"/>
                <w:szCs w:val="22"/>
              </w:rPr>
            </w:pPr>
            <w:r w:rsidRPr="004929CF">
              <w:rPr>
                <w:rFonts w:ascii="Times New Roman" w:hAnsi="Times New Roman"/>
                <w:color w:val="000000"/>
                <w:sz w:val="22"/>
                <w:szCs w:val="22"/>
              </w:rPr>
              <w:t>60,67</w:t>
            </w:r>
          </w:p>
        </w:tc>
      </w:tr>
      <w:tr w:rsidR="0035512C" w:rsidRPr="004929CF" w:rsidTr="004929CF">
        <w:trPr>
          <w:jc w:val="center"/>
        </w:trPr>
        <w:tc>
          <w:tcPr>
            <w:tcW w:w="533" w:type="dxa"/>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9</w:t>
            </w:r>
          </w:p>
        </w:tc>
        <w:tc>
          <w:tcPr>
            <w:tcW w:w="1877" w:type="dxa"/>
          </w:tcPr>
          <w:p w:rsidR="0035512C" w:rsidRPr="004929CF" w:rsidRDefault="0035512C" w:rsidP="004B67B1">
            <w:pPr>
              <w:rPr>
                <w:rFonts w:ascii="Times New Roman" w:hAnsi="Times New Roman"/>
                <w:sz w:val="22"/>
                <w:szCs w:val="22"/>
              </w:rPr>
            </w:pPr>
            <w:r w:rsidRPr="004929CF">
              <w:rPr>
                <w:rFonts w:ascii="Times New Roman" w:hAnsi="Times New Roman"/>
                <w:sz w:val="22"/>
                <w:szCs w:val="22"/>
              </w:rPr>
              <w:t>Kota Mataram</w:t>
            </w:r>
          </w:p>
        </w:tc>
        <w:tc>
          <w:tcPr>
            <w:tcW w:w="851" w:type="dxa"/>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74,22</w:t>
            </w:r>
          </w:p>
        </w:tc>
        <w:tc>
          <w:tcPr>
            <w:tcW w:w="850" w:type="dxa"/>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75,22</w:t>
            </w:r>
          </w:p>
        </w:tc>
        <w:tc>
          <w:tcPr>
            <w:tcW w:w="711" w:type="dxa"/>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75,93</w:t>
            </w:r>
          </w:p>
        </w:tc>
        <w:tc>
          <w:tcPr>
            <w:tcW w:w="711" w:type="dxa"/>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76,37</w:t>
            </w:r>
          </w:p>
        </w:tc>
        <w:tc>
          <w:tcPr>
            <w:tcW w:w="711" w:type="dxa"/>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77,20</w:t>
            </w:r>
          </w:p>
        </w:tc>
        <w:tc>
          <w:tcPr>
            <w:tcW w:w="711" w:type="dxa"/>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77,84</w:t>
            </w:r>
          </w:p>
        </w:tc>
        <w:tc>
          <w:tcPr>
            <w:tcW w:w="988" w:type="dxa"/>
            <w:vAlign w:val="bottom"/>
          </w:tcPr>
          <w:p w:rsidR="0035512C" w:rsidRPr="004929CF" w:rsidRDefault="0035512C" w:rsidP="004B67B1">
            <w:pPr>
              <w:jc w:val="center"/>
              <w:rPr>
                <w:rFonts w:ascii="Times New Roman" w:hAnsi="Times New Roman"/>
                <w:color w:val="000000"/>
                <w:sz w:val="22"/>
                <w:szCs w:val="22"/>
              </w:rPr>
            </w:pPr>
            <w:r w:rsidRPr="004929CF">
              <w:rPr>
                <w:rFonts w:ascii="Times New Roman" w:hAnsi="Times New Roman"/>
                <w:color w:val="000000"/>
                <w:sz w:val="22"/>
                <w:szCs w:val="22"/>
              </w:rPr>
              <w:t>76,13</w:t>
            </w:r>
          </w:p>
        </w:tc>
      </w:tr>
      <w:tr w:rsidR="0035512C" w:rsidRPr="004929CF" w:rsidTr="004929CF">
        <w:trPr>
          <w:jc w:val="center"/>
        </w:trPr>
        <w:tc>
          <w:tcPr>
            <w:tcW w:w="533" w:type="dxa"/>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10</w:t>
            </w:r>
          </w:p>
        </w:tc>
        <w:tc>
          <w:tcPr>
            <w:tcW w:w="1877" w:type="dxa"/>
          </w:tcPr>
          <w:p w:rsidR="0035512C" w:rsidRPr="004929CF" w:rsidRDefault="0035512C" w:rsidP="004B67B1">
            <w:pPr>
              <w:rPr>
                <w:rFonts w:ascii="Times New Roman" w:hAnsi="Times New Roman"/>
                <w:sz w:val="22"/>
                <w:szCs w:val="22"/>
              </w:rPr>
            </w:pPr>
            <w:r w:rsidRPr="004929CF">
              <w:rPr>
                <w:rFonts w:ascii="Times New Roman" w:hAnsi="Times New Roman"/>
                <w:sz w:val="22"/>
                <w:szCs w:val="22"/>
              </w:rPr>
              <w:t>Kota Bima</w:t>
            </w:r>
          </w:p>
        </w:tc>
        <w:tc>
          <w:tcPr>
            <w:tcW w:w="851" w:type="dxa"/>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71,21</w:t>
            </w:r>
          </w:p>
        </w:tc>
        <w:tc>
          <w:tcPr>
            <w:tcW w:w="850" w:type="dxa"/>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71,72</w:t>
            </w:r>
          </w:p>
        </w:tc>
        <w:tc>
          <w:tcPr>
            <w:tcW w:w="711" w:type="dxa"/>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72,23</w:t>
            </w:r>
          </w:p>
        </w:tc>
        <w:tc>
          <w:tcPr>
            <w:tcW w:w="711" w:type="dxa"/>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72,99</w:t>
            </w:r>
          </w:p>
        </w:tc>
        <w:tc>
          <w:tcPr>
            <w:tcW w:w="711" w:type="dxa"/>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73,67</w:t>
            </w:r>
          </w:p>
        </w:tc>
        <w:tc>
          <w:tcPr>
            <w:tcW w:w="711" w:type="dxa"/>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74,36</w:t>
            </w:r>
          </w:p>
        </w:tc>
        <w:tc>
          <w:tcPr>
            <w:tcW w:w="988" w:type="dxa"/>
            <w:vAlign w:val="bottom"/>
          </w:tcPr>
          <w:p w:rsidR="0035512C" w:rsidRPr="004929CF" w:rsidRDefault="0035512C" w:rsidP="004B67B1">
            <w:pPr>
              <w:jc w:val="center"/>
              <w:rPr>
                <w:rFonts w:ascii="Times New Roman" w:hAnsi="Times New Roman"/>
                <w:color w:val="000000"/>
                <w:sz w:val="22"/>
                <w:szCs w:val="22"/>
              </w:rPr>
            </w:pPr>
            <w:r w:rsidRPr="004929CF">
              <w:rPr>
                <w:rFonts w:ascii="Times New Roman" w:hAnsi="Times New Roman"/>
                <w:color w:val="000000"/>
                <w:sz w:val="22"/>
                <w:szCs w:val="22"/>
              </w:rPr>
              <w:t>72,70</w:t>
            </w:r>
          </w:p>
        </w:tc>
      </w:tr>
      <w:tr w:rsidR="0035512C" w:rsidRPr="004929CF" w:rsidTr="004929CF">
        <w:trPr>
          <w:jc w:val="center"/>
        </w:trPr>
        <w:tc>
          <w:tcPr>
            <w:tcW w:w="533" w:type="dxa"/>
            <w:vMerge w:val="restart"/>
          </w:tcPr>
          <w:p w:rsidR="0035512C" w:rsidRPr="004929CF" w:rsidRDefault="0035512C" w:rsidP="004B67B1">
            <w:pPr>
              <w:jc w:val="center"/>
              <w:rPr>
                <w:rFonts w:ascii="Times New Roman" w:hAnsi="Times New Roman"/>
                <w:sz w:val="22"/>
                <w:szCs w:val="22"/>
              </w:rPr>
            </w:pPr>
          </w:p>
        </w:tc>
        <w:tc>
          <w:tcPr>
            <w:tcW w:w="1877" w:type="dxa"/>
          </w:tcPr>
          <w:p w:rsidR="0035512C" w:rsidRPr="004929CF" w:rsidRDefault="0035512C" w:rsidP="004B67B1">
            <w:pPr>
              <w:rPr>
                <w:rFonts w:ascii="Times New Roman" w:hAnsi="Times New Roman"/>
                <w:sz w:val="22"/>
                <w:szCs w:val="22"/>
              </w:rPr>
            </w:pPr>
            <w:r w:rsidRPr="004929CF">
              <w:rPr>
                <w:rFonts w:ascii="Times New Roman" w:hAnsi="Times New Roman"/>
                <w:sz w:val="22"/>
                <w:szCs w:val="22"/>
              </w:rPr>
              <w:t>NTB</w:t>
            </w:r>
          </w:p>
        </w:tc>
        <w:tc>
          <w:tcPr>
            <w:tcW w:w="851" w:type="dxa"/>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62,98</w:t>
            </w:r>
          </w:p>
        </w:tc>
        <w:tc>
          <w:tcPr>
            <w:tcW w:w="850" w:type="dxa"/>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63,76</w:t>
            </w:r>
          </w:p>
        </w:tc>
        <w:tc>
          <w:tcPr>
            <w:tcW w:w="711" w:type="dxa"/>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64,31</w:t>
            </w:r>
          </w:p>
        </w:tc>
        <w:tc>
          <w:tcPr>
            <w:tcW w:w="711" w:type="dxa"/>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65,19</w:t>
            </w:r>
          </w:p>
        </w:tc>
        <w:tc>
          <w:tcPr>
            <w:tcW w:w="711" w:type="dxa"/>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65,81</w:t>
            </w:r>
          </w:p>
        </w:tc>
        <w:tc>
          <w:tcPr>
            <w:tcW w:w="711" w:type="dxa"/>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66,58</w:t>
            </w:r>
          </w:p>
        </w:tc>
        <w:tc>
          <w:tcPr>
            <w:tcW w:w="988" w:type="dxa"/>
            <w:vAlign w:val="bottom"/>
          </w:tcPr>
          <w:p w:rsidR="0035512C" w:rsidRPr="004929CF" w:rsidRDefault="0035512C" w:rsidP="004B67B1">
            <w:pPr>
              <w:jc w:val="center"/>
              <w:rPr>
                <w:rFonts w:ascii="Times New Roman" w:hAnsi="Times New Roman"/>
                <w:color w:val="000000"/>
                <w:sz w:val="22"/>
                <w:szCs w:val="22"/>
              </w:rPr>
            </w:pPr>
            <w:r w:rsidRPr="004929CF">
              <w:rPr>
                <w:rFonts w:ascii="Times New Roman" w:hAnsi="Times New Roman"/>
                <w:color w:val="000000"/>
                <w:sz w:val="22"/>
                <w:szCs w:val="22"/>
              </w:rPr>
              <w:t>64,77</w:t>
            </w:r>
          </w:p>
        </w:tc>
      </w:tr>
      <w:tr w:rsidR="0035512C" w:rsidRPr="004929CF" w:rsidTr="004929CF">
        <w:trPr>
          <w:jc w:val="center"/>
        </w:trPr>
        <w:tc>
          <w:tcPr>
            <w:tcW w:w="533" w:type="dxa"/>
            <w:vMerge/>
          </w:tcPr>
          <w:p w:rsidR="0035512C" w:rsidRPr="004929CF" w:rsidRDefault="0035512C" w:rsidP="004B67B1">
            <w:pPr>
              <w:jc w:val="center"/>
              <w:rPr>
                <w:rFonts w:ascii="Times New Roman" w:hAnsi="Times New Roman"/>
                <w:sz w:val="22"/>
                <w:szCs w:val="22"/>
              </w:rPr>
            </w:pPr>
          </w:p>
        </w:tc>
        <w:tc>
          <w:tcPr>
            <w:tcW w:w="1877" w:type="dxa"/>
          </w:tcPr>
          <w:p w:rsidR="0035512C" w:rsidRPr="004929CF" w:rsidRDefault="0035512C" w:rsidP="004B67B1">
            <w:pPr>
              <w:rPr>
                <w:rFonts w:ascii="Times New Roman" w:hAnsi="Times New Roman"/>
                <w:sz w:val="22"/>
                <w:szCs w:val="22"/>
              </w:rPr>
            </w:pPr>
            <w:r w:rsidRPr="004929CF">
              <w:rPr>
                <w:rFonts w:ascii="Times New Roman" w:hAnsi="Times New Roman"/>
                <w:sz w:val="22"/>
                <w:szCs w:val="22"/>
              </w:rPr>
              <w:t>Indonesia</w:t>
            </w:r>
          </w:p>
        </w:tc>
        <w:tc>
          <w:tcPr>
            <w:tcW w:w="851" w:type="dxa"/>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67,70</w:t>
            </w:r>
          </w:p>
        </w:tc>
        <w:tc>
          <w:tcPr>
            <w:tcW w:w="850" w:type="dxa"/>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68,31</w:t>
            </w:r>
          </w:p>
        </w:tc>
        <w:tc>
          <w:tcPr>
            <w:tcW w:w="711" w:type="dxa"/>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68,90</w:t>
            </w:r>
          </w:p>
        </w:tc>
        <w:tc>
          <w:tcPr>
            <w:tcW w:w="711" w:type="dxa"/>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69,55</w:t>
            </w:r>
          </w:p>
        </w:tc>
        <w:tc>
          <w:tcPr>
            <w:tcW w:w="711" w:type="dxa"/>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70,18</w:t>
            </w:r>
          </w:p>
        </w:tc>
        <w:tc>
          <w:tcPr>
            <w:tcW w:w="711" w:type="dxa"/>
          </w:tcPr>
          <w:p w:rsidR="0035512C" w:rsidRPr="004929CF" w:rsidRDefault="0035512C" w:rsidP="004B67B1">
            <w:pPr>
              <w:jc w:val="center"/>
              <w:rPr>
                <w:rFonts w:ascii="Times New Roman" w:hAnsi="Times New Roman"/>
                <w:sz w:val="22"/>
                <w:szCs w:val="22"/>
              </w:rPr>
            </w:pPr>
            <w:r w:rsidRPr="004929CF">
              <w:rPr>
                <w:rFonts w:ascii="Times New Roman" w:hAnsi="Times New Roman"/>
                <w:sz w:val="22"/>
                <w:szCs w:val="22"/>
              </w:rPr>
              <w:t>70,81</w:t>
            </w:r>
          </w:p>
        </w:tc>
        <w:tc>
          <w:tcPr>
            <w:tcW w:w="988" w:type="dxa"/>
            <w:vAlign w:val="bottom"/>
          </w:tcPr>
          <w:p w:rsidR="0035512C" w:rsidRPr="004929CF" w:rsidRDefault="0035512C" w:rsidP="004B67B1">
            <w:pPr>
              <w:jc w:val="center"/>
              <w:rPr>
                <w:rFonts w:ascii="Times New Roman" w:hAnsi="Times New Roman"/>
                <w:color w:val="000000"/>
                <w:sz w:val="22"/>
                <w:szCs w:val="22"/>
              </w:rPr>
            </w:pPr>
            <w:r w:rsidRPr="004929CF">
              <w:rPr>
                <w:rFonts w:ascii="Times New Roman" w:hAnsi="Times New Roman"/>
                <w:color w:val="000000"/>
                <w:sz w:val="22"/>
                <w:szCs w:val="22"/>
              </w:rPr>
              <w:t>69,24</w:t>
            </w:r>
          </w:p>
        </w:tc>
      </w:tr>
    </w:tbl>
    <w:p w:rsidR="0035512C" w:rsidRPr="004929CF" w:rsidRDefault="0035512C" w:rsidP="004B67B1">
      <w:pPr>
        <w:spacing w:after="0" w:line="240" w:lineRule="auto"/>
        <w:ind w:firstLine="720"/>
        <w:rPr>
          <w:rFonts w:ascii="Times New Roman" w:eastAsia="Calibri" w:hAnsi="Times New Roman" w:cs="Times New Roman"/>
        </w:rPr>
      </w:pPr>
      <w:r w:rsidRPr="004929CF">
        <w:rPr>
          <w:rFonts w:ascii="Times New Roman" w:eastAsia="Calibri" w:hAnsi="Times New Roman" w:cs="Times New Roman"/>
        </w:rPr>
        <w:t>Sumber : Badan Pusat Statistik Provinsi NTB, Tahun 2018 (Diolah)</w:t>
      </w:r>
    </w:p>
    <w:p w:rsidR="0035512C" w:rsidRPr="004929CF" w:rsidRDefault="0035512C" w:rsidP="004B67B1">
      <w:pPr>
        <w:spacing w:after="0" w:line="240" w:lineRule="auto"/>
        <w:ind w:firstLine="720"/>
        <w:jc w:val="both"/>
        <w:rPr>
          <w:rFonts w:ascii="Times New Roman" w:eastAsia="Calibri" w:hAnsi="Times New Roman" w:cs="Times New Roman"/>
        </w:rPr>
      </w:pPr>
    </w:p>
    <w:p w:rsidR="004929CF" w:rsidRPr="004929CF" w:rsidRDefault="004929CF" w:rsidP="004B67B1">
      <w:pPr>
        <w:spacing w:after="0" w:line="240" w:lineRule="auto"/>
        <w:ind w:firstLine="720"/>
        <w:jc w:val="both"/>
        <w:rPr>
          <w:rFonts w:ascii="Times New Roman" w:eastAsia="Calibri" w:hAnsi="Times New Roman" w:cs="Times New Roman"/>
        </w:rPr>
        <w:sectPr w:rsidR="004929CF" w:rsidRPr="004929CF" w:rsidSect="003C58D3">
          <w:type w:val="continuous"/>
          <w:pgSz w:w="11906" w:h="16838"/>
          <w:pgMar w:top="1361" w:right="1134" w:bottom="1361" w:left="1418" w:header="709" w:footer="709" w:gutter="0"/>
          <w:cols w:space="708"/>
          <w:docGrid w:linePitch="360"/>
        </w:sectPr>
      </w:pPr>
    </w:p>
    <w:p w:rsidR="0035512C" w:rsidRPr="004929CF" w:rsidRDefault="0035512C" w:rsidP="004B67B1">
      <w:pPr>
        <w:spacing w:after="0" w:line="240" w:lineRule="auto"/>
        <w:ind w:firstLine="720"/>
        <w:jc w:val="both"/>
        <w:rPr>
          <w:rFonts w:ascii="Times New Roman" w:eastAsia="Calibri" w:hAnsi="Times New Roman" w:cs="Times New Roman"/>
        </w:rPr>
      </w:pPr>
      <w:r w:rsidRPr="004929CF">
        <w:rPr>
          <w:rFonts w:ascii="Times New Roman" w:eastAsia="Calibri" w:hAnsi="Times New Roman" w:cs="Times New Roman"/>
        </w:rPr>
        <w:lastRenderedPageBreak/>
        <w:t xml:space="preserve">Berdasarkan Tabel 1.1 di atas dapat dilihat bahwa secara rata-rata IPM di provinsi NTB berada di bawah rata-rata IPM secara nasional. Hal ini terjadi karna masih belum efektif dan meratanya alokasi pembangunan pada setiap daerah. meskipun berada di bawah rata-rata nasional, IPM di provinsi NTB mengalami trend peningkatan dari 62,98 persen pada tahun 2012 menjadi 64,77 persen pada tahun 2017. Daerah yang memiliki IPM paling tinggi adalah Kota Mataram dengan indeks rata-rata 76,13 persen, sementara yaang terendah adalah Kabuaten Lombok Utara dengan indeks sebesar 60,67 persen. Dari Tabel 1.1 dapat dilihat pula bahwa tingkat kesejahteraan masyarakat berdasarkan IPM di wilayah Kabupaten/Kota agak timpang. Beberapa faktor yang menyebabkan perbedaan kesejahteraan masyarakat diberbagai daerah yang dicerminkan oleh perbedaan IPM adalah perbedaan potensi yang dimiliki daerah tersebut. Kalau dikaitkan dengan pelaksanaan otonomi daerah. Ciri utama yang menunjukkan suatu daerah otonom mampu berotonomi terletak pada potensi keuangan atau </w:t>
      </w:r>
      <w:r w:rsidRPr="004929CF">
        <w:rPr>
          <w:rFonts w:ascii="Times New Roman" w:eastAsia="Calibri" w:hAnsi="Times New Roman" w:cs="Times New Roman"/>
        </w:rPr>
        <w:lastRenderedPageBreak/>
        <w:t xml:space="preserve">desentralisasi fiskal dan pengelolaan atau kinerja keuangannya. Artinya, desentralisasi fiskal dan kinerja keuangan yang bagus akan berdampak terhadap kualitas kinerja ekonomi daerah. Kinerja keuangan daerah menurut Halim (2001) dapat dilihat dari: efektivitas, efisiensi, kemandirian keuangan, keserasiannya dan upaya pemungutan Pendapatan Asli Daerah (PAD). Di lain pihak, kinerja ekonomi dapat dilihat dari pertumbuhan ekonomi, inflasi, pengangguran dan kemiskinan. Dengan adanya kinerja ekonomi yang baik menyebabkan kesejahteraan masyarakat meningkat.  </w:t>
      </w:r>
    </w:p>
    <w:p w:rsidR="0035512C" w:rsidRPr="004929CF" w:rsidRDefault="0035512C" w:rsidP="004B67B1">
      <w:pPr>
        <w:spacing w:after="0" w:line="240" w:lineRule="auto"/>
        <w:ind w:firstLine="720"/>
        <w:jc w:val="both"/>
        <w:rPr>
          <w:rFonts w:ascii="Times New Roman" w:eastAsia="Calibri" w:hAnsi="Times New Roman" w:cs="Times New Roman"/>
        </w:rPr>
      </w:pPr>
      <w:r w:rsidRPr="004929CF">
        <w:rPr>
          <w:rFonts w:ascii="Times New Roman" w:eastAsia="Calibri" w:hAnsi="Times New Roman" w:cs="Times New Roman"/>
        </w:rPr>
        <w:t xml:space="preserve">Adanya hubungan tersebut mendorong para ahli melakukan penelitian antara lain Oates (1993); Bird (1993); Bird, Ebel, dan Wallich (1995); Martinez dan McNab (2003); World Bank (1997); Bahl dan Linh (1992) dan Gramlich (1993) mengatakan bahwa dengan diserahkannya beberapa kewenangan kepada pemerintah daerah, diharapkan pelayanan masyarakat semakin efisien dan pada gilirannya akan mendorong pertumbuhan ekonomi. Kemudian juga dipertegas oleh penelitian oleh </w:t>
      </w:r>
      <w:r w:rsidRPr="004929CF">
        <w:rPr>
          <w:rFonts w:ascii="Times New Roman" w:eastAsia="Calibri" w:hAnsi="Times New Roman" w:cs="Times New Roman"/>
        </w:rPr>
        <w:lastRenderedPageBreak/>
        <w:t>Prud’homme (1995), Peterson (1996), Zang dan Zao (1998) mengatakan terdapat pengaruh positif desentralisasi fiskal terhadap pertumbuhan ekonomi daerah.</w:t>
      </w:r>
    </w:p>
    <w:p w:rsidR="004929CF" w:rsidRPr="004929CF" w:rsidRDefault="009373EA" w:rsidP="004B67B1">
      <w:pPr>
        <w:tabs>
          <w:tab w:val="left" w:pos="0"/>
        </w:tabs>
        <w:autoSpaceDE w:val="0"/>
        <w:autoSpaceDN w:val="0"/>
        <w:adjustRightInd w:val="0"/>
        <w:spacing w:after="0" w:line="240" w:lineRule="auto"/>
        <w:ind w:firstLine="709"/>
        <w:jc w:val="both"/>
        <w:rPr>
          <w:rFonts w:ascii="Times New Roman" w:eastAsia="Calibri" w:hAnsi="Times New Roman" w:cs="Times New Roman"/>
        </w:rPr>
        <w:sectPr w:rsidR="004929CF" w:rsidRPr="004929CF" w:rsidSect="003C58D3">
          <w:type w:val="continuous"/>
          <w:pgSz w:w="11906" w:h="16838"/>
          <w:pgMar w:top="1361" w:right="1134" w:bottom="1361" w:left="1418" w:header="709" w:footer="709" w:gutter="0"/>
          <w:cols w:num="2" w:space="708"/>
          <w:docGrid w:linePitch="360"/>
        </w:sectPr>
      </w:pPr>
      <w:r w:rsidRPr="004929CF">
        <w:rPr>
          <w:rFonts w:ascii="Times New Roman" w:hAnsi="Times New Roman" w:cs="Times New Roman"/>
        </w:rPr>
        <w:t xml:space="preserve">Dalam perkembangannya, Pelaksanaan desentralisasi fiskal provinsi Nusa Tenggara Barat belum berjalan sesuai yang diharapkan. Hal ini dapat di ketahui dari realisasi pencapaian desentralisasi fiskal yang diukur dari kemampuan PAD yang selalu berada bawah </w:t>
      </w:r>
      <w:r w:rsidRPr="004929CF">
        <w:rPr>
          <w:rFonts w:ascii="Times New Roman" w:hAnsi="Times New Roman" w:cs="Times New Roman"/>
        </w:rPr>
        <w:lastRenderedPageBreak/>
        <w:t>target/penganggaran PAD yang telah direncanakan. Meskipun perkembangan PAD memiliki trend yang meningkat selama lima tahun tetapi realisasinya selalu di bawah target yang direncanakan (Tabel 1.2). situasi ini mengakibatkan rencana program pemerintah untuk percepatan pembangunan daerah menjadi terhambat dan bergantung pada bantuan pemerintah pusat</w:t>
      </w:r>
      <w:r w:rsidRPr="004929CF">
        <w:rPr>
          <w:rFonts w:ascii="Times New Roman" w:eastAsia="Calibri" w:hAnsi="Times New Roman" w:cs="Times New Roman"/>
        </w:rPr>
        <w:t xml:space="preserve"> sebagaimana terlihat pada Tabel </w:t>
      </w:r>
      <w:r w:rsidRPr="004929CF">
        <w:rPr>
          <w:rFonts w:ascii="Times New Roman" w:hAnsi="Times New Roman" w:cs="Times New Roman"/>
        </w:rPr>
        <w:t xml:space="preserve">1.2 </w:t>
      </w:r>
      <w:r w:rsidRPr="004929CF">
        <w:rPr>
          <w:rFonts w:ascii="Times New Roman" w:eastAsia="Calibri" w:hAnsi="Times New Roman" w:cs="Times New Roman"/>
        </w:rPr>
        <w:t>berikut:</w:t>
      </w:r>
      <w:r w:rsidR="004929CF">
        <w:rPr>
          <w:rFonts w:ascii="Times New Roman" w:eastAsia="Calibri" w:hAnsi="Times New Roman" w:cs="Times New Roman"/>
        </w:rPr>
        <w:tab/>
      </w:r>
    </w:p>
    <w:p w:rsidR="002C0202" w:rsidRDefault="002C0202" w:rsidP="003C58D3">
      <w:pPr>
        <w:autoSpaceDE w:val="0"/>
        <w:autoSpaceDN w:val="0"/>
        <w:adjustRightInd w:val="0"/>
        <w:spacing w:after="0" w:line="240" w:lineRule="auto"/>
        <w:rPr>
          <w:rFonts w:ascii="Times New Roman" w:eastAsia="Calibri" w:hAnsi="Times New Roman" w:cs="Times New Roman"/>
          <w:bCs/>
          <w:color w:val="000000"/>
          <w:lang w:val="en-US"/>
        </w:rPr>
      </w:pPr>
    </w:p>
    <w:p w:rsidR="009373EA" w:rsidRPr="004929CF" w:rsidRDefault="009373EA" w:rsidP="004B67B1">
      <w:pPr>
        <w:autoSpaceDE w:val="0"/>
        <w:autoSpaceDN w:val="0"/>
        <w:adjustRightInd w:val="0"/>
        <w:spacing w:after="0" w:line="240" w:lineRule="auto"/>
        <w:ind w:left="993" w:hanging="993"/>
        <w:jc w:val="center"/>
        <w:rPr>
          <w:rFonts w:ascii="Times New Roman" w:eastAsia="Calibri" w:hAnsi="Times New Roman" w:cs="Times New Roman"/>
          <w:bCs/>
          <w:color w:val="000000"/>
        </w:rPr>
      </w:pPr>
      <w:r w:rsidRPr="004929CF">
        <w:rPr>
          <w:rFonts w:ascii="Times New Roman" w:eastAsia="Calibri" w:hAnsi="Times New Roman" w:cs="Times New Roman"/>
          <w:bCs/>
          <w:color w:val="000000"/>
        </w:rPr>
        <w:t>Tabel 1.2</w:t>
      </w:r>
    </w:p>
    <w:p w:rsidR="009373EA" w:rsidRPr="004929CF" w:rsidRDefault="009373EA" w:rsidP="004B67B1">
      <w:pPr>
        <w:autoSpaceDE w:val="0"/>
        <w:autoSpaceDN w:val="0"/>
        <w:adjustRightInd w:val="0"/>
        <w:spacing w:after="0" w:line="240" w:lineRule="auto"/>
        <w:jc w:val="center"/>
        <w:rPr>
          <w:rFonts w:ascii="Times New Roman" w:eastAsia="Calibri" w:hAnsi="Times New Roman" w:cs="Times New Roman"/>
          <w:bCs/>
          <w:color w:val="000000"/>
        </w:rPr>
      </w:pPr>
      <w:r w:rsidRPr="004929CF">
        <w:rPr>
          <w:rFonts w:ascii="Times New Roman" w:eastAsia="Calibri" w:hAnsi="Times New Roman" w:cs="Times New Roman"/>
          <w:bCs/>
          <w:color w:val="000000"/>
        </w:rPr>
        <w:t>Perkembangan PAD dan Dana Perimbangan Provinsi NTB Tahun 2013-2017</w:t>
      </w:r>
    </w:p>
    <w:p w:rsidR="009373EA" w:rsidRPr="004929CF" w:rsidRDefault="009373EA" w:rsidP="004B67B1">
      <w:pPr>
        <w:autoSpaceDE w:val="0"/>
        <w:autoSpaceDN w:val="0"/>
        <w:adjustRightInd w:val="0"/>
        <w:spacing w:after="0" w:line="240" w:lineRule="auto"/>
        <w:ind w:left="993" w:hanging="993"/>
        <w:jc w:val="center"/>
        <w:rPr>
          <w:rFonts w:ascii="Times New Roman" w:eastAsia="Calibri" w:hAnsi="Times New Roman" w:cs="Times New Roman"/>
          <w:bCs/>
          <w:color w:val="000000"/>
        </w:rPr>
      </w:pPr>
      <w:r w:rsidRPr="004929CF">
        <w:rPr>
          <w:rFonts w:ascii="Times New Roman" w:eastAsia="Calibri" w:hAnsi="Times New Roman" w:cs="Times New Roman"/>
          <w:bCs/>
          <w:color w:val="000000"/>
        </w:rPr>
        <w:t>(Dalam Milyar Rupiah)</w:t>
      </w:r>
    </w:p>
    <w:tbl>
      <w:tblPr>
        <w:tblW w:w="836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150"/>
        <w:gridCol w:w="1134"/>
        <w:gridCol w:w="1134"/>
        <w:gridCol w:w="1190"/>
        <w:gridCol w:w="1418"/>
        <w:gridCol w:w="1488"/>
      </w:tblGrid>
      <w:tr w:rsidR="009373EA" w:rsidRPr="004929CF" w:rsidTr="004929CF">
        <w:trPr>
          <w:jc w:val="center"/>
        </w:trPr>
        <w:tc>
          <w:tcPr>
            <w:tcW w:w="851" w:type="dxa"/>
            <w:vAlign w:val="center"/>
            <w:hideMark/>
          </w:tcPr>
          <w:p w:rsidR="009373EA" w:rsidRPr="004929CF" w:rsidRDefault="009373EA" w:rsidP="004B67B1">
            <w:pPr>
              <w:autoSpaceDE w:val="0"/>
              <w:autoSpaceDN w:val="0"/>
              <w:adjustRightInd w:val="0"/>
              <w:spacing w:after="0" w:line="240" w:lineRule="auto"/>
              <w:jc w:val="center"/>
              <w:rPr>
                <w:rFonts w:ascii="Times New Roman" w:eastAsia="Calibri" w:hAnsi="Times New Roman" w:cs="Times New Roman"/>
                <w:bCs/>
                <w:color w:val="000000"/>
              </w:rPr>
            </w:pPr>
            <w:r w:rsidRPr="004929CF">
              <w:rPr>
                <w:rFonts w:ascii="Times New Roman" w:eastAsia="Calibri" w:hAnsi="Times New Roman" w:cs="Times New Roman"/>
                <w:bCs/>
              </w:rPr>
              <w:t>Tahun</w:t>
            </w:r>
          </w:p>
        </w:tc>
        <w:tc>
          <w:tcPr>
            <w:tcW w:w="1150" w:type="dxa"/>
            <w:vAlign w:val="center"/>
          </w:tcPr>
          <w:p w:rsidR="009373EA" w:rsidRPr="004929CF" w:rsidRDefault="009373EA" w:rsidP="004B67B1">
            <w:pPr>
              <w:autoSpaceDE w:val="0"/>
              <w:autoSpaceDN w:val="0"/>
              <w:adjustRightInd w:val="0"/>
              <w:spacing w:after="0" w:line="240" w:lineRule="auto"/>
              <w:jc w:val="center"/>
              <w:rPr>
                <w:rFonts w:ascii="Times New Roman" w:eastAsia="Calibri" w:hAnsi="Times New Roman" w:cs="Times New Roman"/>
                <w:bCs/>
              </w:rPr>
            </w:pPr>
            <w:r w:rsidRPr="004929CF">
              <w:rPr>
                <w:rFonts w:ascii="Times New Roman" w:eastAsia="Calibri" w:hAnsi="Times New Roman" w:cs="Times New Roman"/>
                <w:bCs/>
              </w:rPr>
              <w:t>PAD</w:t>
            </w:r>
          </w:p>
        </w:tc>
        <w:tc>
          <w:tcPr>
            <w:tcW w:w="1134" w:type="dxa"/>
            <w:vAlign w:val="center"/>
          </w:tcPr>
          <w:p w:rsidR="009373EA" w:rsidRPr="004929CF" w:rsidRDefault="009373EA" w:rsidP="004B67B1">
            <w:pPr>
              <w:autoSpaceDE w:val="0"/>
              <w:autoSpaceDN w:val="0"/>
              <w:adjustRightInd w:val="0"/>
              <w:spacing w:after="0" w:line="240" w:lineRule="auto"/>
              <w:jc w:val="center"/>
              <w:rPr>
                <w:rFonts w:ascii="Times New Roman" w:eastAsia="Calibri" w:hAnsi="Times New Roman" w:cs="Times New Roman"/>
                <w:bCs/>
              </w:rPr>
            </w:pPr>
            <w:r w:rsidRPr="004929CF">
              <w:rPr>
                <w:rFonts w:ascii="Times New Roman" w:eastAsia="Calibri" w:hAnsi="Times New Roman" w:cs="Times New Roman"/>
                <w:bCs/>
              </w:rPr>
              <w:t>Target PAD</w:t>
            </w:r>
          </w:p>
        </w:tc>
        <w:tc>
          <w:tcPr>
            <w:tcW w:w="1134" w:type="dxa"/>
            <w:vAlign w:val="center"/>
            <w:hideMark/>
          </w:tcPr>
          <w:p w:rsidR="009373EA" w:rsidRPr="004929CF" w:rsidRDefault="009373EA" w:rsidP="004B67B1">
            <w:pPr>
              <w:autoSpaceDE w:val="0"/>
              <w:autoSpaceDN w:val="0"/>
              <w:adjustRightInd w:val="0"/>
              <w:spacing w:after="0" w:line="240" w:lineRule="auto"/>
              <w:jc w:val="center"/>
              <w:rPr>
                <w:rFonts w:ascii="Times New Roman" w:eastAsia="Calibri" w:hAnsi="Times New Roman" w:cs="Times New Roman"/>
                <w:bCs/>
                <w:color w:val="000000"/>
              </w:rPr>
            </w:pPr>
            <w:r w:rsidRPr="004929CF">
              <w:rPr>
                <w:rFonts w:ascii="Times New Roman" w:eastAsia="Calibri" w:hAnsi="Times New Roman" w:cs="Times New Roman"/>
                <w:bCs/>
              </w:rPr>
              <w:t>Dana Bagi Hasil (DBH)</w:t>
            </w:r>
          </w:p>
        </w:tc>
        <w:tc>
          <w:tcPr>
            <w:tcW w:w="1190" w:type="dxa"/>
            <w:hideMark/>
          </w:tcPr>
          <w:p w:rsidR="009373EA" w:rsidRPr="004929CF" w:rsidRDefault="009373EA" w:rsidP="004B67B1">
            <w:pPr>
              <w:autoSpaceDE w:val="0"/>
              <w:autoSpaceDN w:val="0"/>
              <w:adjustRightInd w:val="0"/>
              <w:spacing w:after="0" w:line="240" w:lineRule="auto"/>
              <w:jc w:val="center"/>
              <w:rPr>
                <w:rFonts w:ascii="Times New Roman" w:eastAsia="Calibri" w:hAnsi="Times New Roman" w:cs="Times New Roman"/>
                <w:bCs/>
                <w:color w:val="000000"/>
              </w:rPr>
            </w:pPr>
            <w:r w:rsidRPr="004929CF">
              <w:rPr>
                <w:rFonts w:ascii="Times New Roman" w:eastAsia="Calibri" w:hAnsi="Times New Roman" w:cs="Times New Roman"/>
                <w:bCs/>
              </w:rPr>
              <w:t>Dana Alokasi Umum (DAU)</w:t>
            </w:r>
          </w:p>
        </w:tc>
        <w:tc>
          <w:tcPr>
            <w:tcW w:w="1418" w:type="dxa"/>
            <w:vAlign w:val="center"/>
            <w:hideMark/>
          </w:tcPr>
          <w:p w:rsidR="009373EA" w:rsidRPr="004929CF" w:rsidRDefault="009373EA" w:rsidP="004B67B1">
            <w:pPr>
              <w:autoSpaceDE w:val="0"/>
              <w:autoSpaceDN w:val="0"/>
              <w:adjustRightInd w:val="0"/>
              <w:spacing w:after="0" w:line="240" w:lineRule="auto"/>
              <w:jc w:val="center"/>
              <w:rPr>
                <w:rFonts w:ascii="Times New Roman" w:eastAsia="Calibri" w:hAnsi="Times New Roman" w:cs="Times New Roman"/>
                <w:bCs/>
                <w:color w:val="000000"/>
              </w:rPr>
            </w:pPr>
            <w:r w:rsidRPr="004929CF">
              <w:rPr>
                <w:rFonts w:ascii="Times New Roman" w:eastAsia="Calibri" w:hAnsi="Times New Roman" w:cs="Times New Roman"/>
                <w:bCs/>
              </w:rPr>
              <w:t>Dana Alokasi Khusus (DAK)</w:t>
            </w:r>
          </w:p>
        </w:tc>
        <w:tc>
          <w:tcPr>
            <w:tcW w:w="1488" w:type="dxa"/>
            <w:vAlign w:val="center"/>
            <w:hideMark/>
          </w:tcPr>
          <w:p w:rsidR="009373EA" w:rsidRPr="004929CF" w:rsidRDefault="009373EA" w:rsidP="004B67B1">
            <w:pPr>
              <w:autoSpaceDE w:val="0"/>
              <w:autoSpaceDN w:val="0"/>
              <w:adjustRightInd w:val="0"/>
              <w:spacing w:after="0" w:line="240" w:lineRule="auto"/>
              <w:jc w:val="center"/>
              <w:rPr>
                <w:rFonts w:ascii="Times New Roman" w:eastAsia="Calibri" w:hAnsi="Times New Roman" w:cs="Times New Roman"/>
                <w:bCs/>
                <w:color w:val="000000"/>
              </w:rPr>
            </w:pPr>
            <w:r w:rsidRPr="004929CF">
              <w:rPr>
                <w:rFonts w:ascii="Times New Roman" w:eastAsia="Calibri" w:hAnsi="Times New Roman" w:cs="Times New Roman"/>
                <w:bCs/>
              </w:rPr>
              <w:t>Dana Perimbangan</w:t>
            </w:r>
          </w:p>
        </w:tc>
      </w:tr>
      <w:tr w:rsidR="009373EA" w:rsidRPr="004929CF" w:rsidTr="004929CF">
        <w:trPr>
          <w:jc w:val="center"/>
        </w:trPr>
        <w:tc>
          <w:tcPr>
            <w:tcW w:w="851" w:type="dxa"/>
            <w:hideMark/>
          </w:tcPr>
          <w:p w:rsidR="009373EA" w:rsidRPr="004929CF" w:rsidRDefault="009373EA" w:rsidP="004B67B1">
            <w:pPr>
              <w:autoSpaceDE w:val="0"/>
              <w:autoSpaceDN w:val="0"/>
              <w:adjustRightInd w:val="0"/>
              <w:spacing w:after="0" w:line="240" w:lineRule="auto"/>
              <w:jc w:val="center"/>
              <w:rPr>
                <w:rFonts w:ascii="Times New Roman" w:eastAsia="Calibri" w:hAnsi="Times New Roman" w:cs="Times New Roman"/>
                <w:bCs/>
                <w:color w:val="000000"/>
              </w:rPr>
            </w:pPr>
            <w:r w:rsidRPr="004929CF">
              <w:rPr>
                <w:rFonts w:ascii="Times New Roman" w:eastAsia="Calibri" w:hAnsi="Times New Roman" w:cs="Times New Roman"/>
                <w:bCs/>
                <w:color w:val="000000"/>
              </w:rPr>
              <w:t>2013</w:t>
            </w:r>
          </w:p>
        </w:tc>
        <w:tc>
          <w:tcPr>
            <w:tcW w:w="1150" w:type="dxa"/>
          </w:tcPr>
          <w:p w:rsidR="009373EA" w:rsidRPr="004929CF" w:rsidRDefault="009373EA" w:rsidP="004B67B1">
            <w:pPr>
              <w:autoSpaceDE w:val="0"/>
              <w:autoSpaceDN w:val="0"/>
              <w:adjustRightInd w:val="0"/>
              <w:spacing w:after="0" w:line="240" w:lineRule="auto"/>
              <w:jc w:val="center"/>
              <w:rPr>
                <w:rFonts w:ascii="Times New Roman" w:eastAsia="Calibri" w:hAnsi="Times New Roman" w:cs="Times New Roman"/>
                <w:bCs/>
                <w:color w:val="000000"/>
              </w:rPr>
            </w:pPr>
            <w:r w:rsidRPr="004929CF">
              <w:rPr>
                <w:rFonts w:ascii="Times New Roman" w:eastAsia="Calibri" w:hAnsi="Times New Roman" w:cs="Times New Roman"/>
                <w:bCs/>
                <w:color w:val="000000"/>
              </w:rPr>
              <w:t>847.866</w:t>
            </w:r>
          </w:p>
        </w:tc>
        <w:tc>
          <w:tcPr>
            <w:tcW w:w="1134" w:type="dxa"/>
          </w:tcPr>
          <w:p w:rsidR="009373EA" w:rsidRPr="004929CF" w:rsidRDefault="009373EA" w:rsidP="004B67B1">
            <w:pPr>
              <w:autoSpaceDE w:val="0"/>
              <w:autoSpaceDN w:val="0"/>
              <w:adjustRightInd w:val="0"/>
              <w:spacing w:after="0" w:line="240" w:lineRule="auto"/>
              <w:jc w:val="center"/>
              <w:rPr>
                <w:rFonts w:ascii="Times New Roman" w:eastAsia="Calibri" w:hAnsi="Times New Roman" w:cs="Times New Roman"/>
                <w:bCs/>
                <w:color w:val="000000"/>
              </w:rPr>
            </w:pPr>
            <w:r w:rsidRPr="004929CF">
              <w:rPr>
                <w:rFonts w:ascii="Times New Roman" w:eastAsia="Calibri" w:hAnsi="Times New Roman" w:cs="Times New Roman"/>
                <w:bCs/>
                <w:color w:val="000000"/>
              </w:rPr>
              <w:t>904.540</w:t>
            </w:r>
          </w:p>
        </w:tc>
        <w:tc>
          <w:tcPr>
            <w:tcW w:w="1134" w:type="dxa"/>
            <w:hideMark/>
          </w:tcPr>
          <w:p w:rsidR="009373EA" w:rsidRPr="004929CF" w:rsidRDefault="009373EA" w:rsidP="004B67B1">
            <w:pPr>
              <w:autoSpaceDE w:val="0"/>
              <w:autoSpaceDN w:val="0"/>
              <w:adjustRightInd w:val="0"/>
              <w:spacing w:after="0" w:line="240" w:lineRule="auto"/>
              <w:jc w:val="center"/>
              <w:rPr>
                <w:rFonts w:ascii="Times New Roman" w:eastAsia="Calibri" w:hAnsi="Times New Roman" w:cs="Times New Roman"/>
                <w:bCs/>
                <w:color w:val="000000"/>
              </w:rPr>
            </w:pPr>
            <w:r w:rsidRPr="004929CF">
              <w:rPr>
                <w:rFonts w:ascii="Times New Roman" w:eastAsia="Calibri" w:hAnsi="Times New Roman" w:cs="Times New Roman"/>
                <w:bCs/>
                <w:color w:val="000000"/>
              </w:rPr>
              <w:t>270.816</w:t>
            </w:r>
          </w:p>
        </w:tc>
        <w:tc>
          <w:tcPr>
            <w:tcW w:w="1190" w:type="dxa"/>
            <w:hideMark/>
          </w:tcPr>
          <w:p w:rsidR="009373EA" w:rsidRPr="004929CF" w:rsidRDefault="009373EA" w:rsidP="004B67B1">
            <w:pPr>
              <w:autoSpaceDE w:val="0"/>
              <w:autoSpaceDN w:val="0"/>
              <w:adjustRightInd w:val="0"/>
              <w:spacing w:after="0" w:line="240" w:lineRule="auto"/>
              <w:jc w:val="center"/>
              <w:rPr>
                <w:rFonts w:ascii="Times New Roman" w:eastAsia="Calibri" w:hAnsi="Times New Roman" w:cs="Times New Roman"/>
                <w:bCs/>
              </w:rPr>
            </w:pPr>
            <w:r w:rsidRPr="004929CF">
              <w:rPr>
                <w:rFonts w:ascii="Times New Roman" w:eastAsia="Calibri" w:hAnsi="Times New Roman" w:cs="Times New Roman"/>
                <w:bCs/>
              </w:rPr>
              <w:t>859.353</w:t>
            </w:r>
          </w:p>
        </w:tc>
        <w:tc>
          <w:tcPr>
            <w:tcW w:w="1418" w:type="dxa"/>
            <w:hideMark/>
          </w:tcPr>
          <w:p w:rsidR="009373EA" w:rsidRPr="004929CF" w:rsidRDefault="009373EA" w:rsidP="004B67B1">
            <w:pPr>
              <w:autoSpaceDE w:val="0"/>
              <w:autoSpaceDN w:val="0"/>
              <w:adjustRightInd w:val="0"/>
              <w:spacing w:after="0" w:line="240" w:lineRule="auto"/>
              <w:jc w:val="center"/>
              <w:rPr>
                <w:rFonts w:ascii="Times New Roman" w:eastAsia="Calibri" w:hAnsi="Times New Roman" w:cs="Times New Roman"/>
                <w:bCs/>
              </w:rPr>
            </w:pPr>
            <w:r w:rsidRPr="004929CF">
              <w:rPr>
                <w:rFonts w:ascii="Times New Roman" w:eastAsia="Calibri" w:hAnsi="Times New Roman" w:cs="Times New Roman"/>
                <w:bCs/>
              </w:rPr>
              <w:t>57.407</w:t>
            </w:r>
          </w:p>
        </w:tc>
        <w:tc>
          <w:tcPr>
            <w:tcW w:w="1488" w:type="dxa"/>
            <w:vAlign w:val="bottom"/>
            <w:hideMark/>
          </w:tcPr>
          <w:p w:rsidR="009373EA" w:rsidRPr="004929CF" w:rsidRDefault="009373EA" w:rsidP="004B67B1">
            <w:pPr>
              <w:spacing w:after="0" w:line="240" w:lineRule="auto"/>
              <w:jc w:val="center"/>
              <w:rPr>
                <w:rFonts w:ascii="Times New Roman" w:eastAsia="Calibri" w:hAnsi="Times New Roman" w:cs="Times New Roman"/>
                <w:color w:val="000000"/>
              </w:rPr>
            </w:pPr>
            <w:r w:rsidRPr="004929CF">
              <w:rPr>
                <w:rFonts w:ascii="Times New Roman" w:eastAsia="Calibri" w:hAnsi="Times New Roman" w:cs="Times New Roman"/>
                <w:color w:val="000000"/>
              </w:rPr>
              <w:t>1.187.576</w:t>
            </w:r>
          </w:p>
        </w:tc>
      </w:tr>
      <w:tr w:rsidR="009373EA" w:rsidRPr="004929CF" w:rsidTr="004929CF">
        <w:trPr>
          <w:jc w:val="center"/>
        </w:trPr>
        <w:tc>
          <w:tcPr>
            <w:tcW w:w="851" w:type="dxa"/>
            <w:hideMark/>
          </w:tcPr>
          <w:p w:rsidR="009373EA" w:rsidRPr="004929CF" w:rsidRDefault="009373EA" w:rsidP="004B67B1">
            <w:pPr>
              <w:autoSpaceDE w:val="0"/>
              <w:autoSpaceDN w:val="0"/>
              <w:adjustRightInd w:val="0"/>
              <w:spacing w:after="0" w:line="240" w:lineRule="auto"/>
              <w:jc w:val="center"/>
              <w:rPr>
                <w:rFonts w:ascii="Times New Roman" w:eastAsia="Calibri" w:hAnsi="Times New Roman" w:cs="Times New Roman"/>
                <w:bCs/>
                <w:color w:val="000000"/>
              </w:rPr>
            </w:pPr>
            <w:r w:rsidRPr="004929CF">
              <w:rPr>
                <w:rFonts w:ascii="Times New Roman" w:eastAsia="Calibri" w:hAnsi="Times New Roman" w:cs="Times New Roman"/>
                <w:bCs/>
                <w:color w:val="000000"/>
              </w:rPr>
              <w:t>2014</w:t>
            </w:r>
          </w:p>
        </w:tc>
        <w:tc>
          <w:tcPr>
            <w:tcW w:w="1150" w:type="dxa"/>
          </w:tcPr>
          <w:p w:rsidR="009373EA" w:rsidRPr="004929CF" w:rsidRDefault="009373EA" w:rsidP="004B67B1">
            <w:pPr>
              <w:autoSpaceDE w:val="0"/>
              <w:autoSpaceDN w:val="0"/>
              <w:adjustRightInd w:val="0"/>
              <w:spacing w:after="0" w:line="240" w:lineRule="auto"/>
              <w:jc w:val="center"/>
              <w:rPr>
                <w:rFonts w:ascii="Times New Roman" w:eastAsia="Calibri" w:hAnsi="Times New Roman" w:cs="Times New Roman"/>
                <w:bCs/>
              </w:rPr>
            </w:pPr>
            <w:r w:rsidRPr="004929CF">
              <w:rPr>
                <w:rFonts w:ascii="Times New Roman" w:eastAsia="Calibri" w:hAnsi="Times New Roman" w:cs="Times New Roman"/>
                <w:bCs/>
              </w:rPr>
              <w:t>1.194.261</w:t>
            </w:r>
          </w:p>
        </w:tc>
        <w:tc>
          <w:tcPr>
            <w:tcW w:w="1134" w:type="dxa"/>
          </w:tcPr>
          <w:p w:rsidR="009373EA" w:rsidRPr="004929CF" w:rsidRDefault="009373EA" w:rsidP="004B67B1">
            <w:pPr>
              <w:autoSpaceDE w:val="0"/>
              <w:autoSpaceDN w:val="0"/>
              <w:adjustRightInd w:val="0"/>
              <w:spacing w:after="0" w:line="240" w:lineRule="auto"/>
              <w:jc w:val="center"/>
              <w:rPr>
                <w:rFonts w:ascii="Times New Roman" w:eastAsia="Calibri" w:hAnsi="Times New Roman" w:cs="Times New Roman"/>
                <w:bCs/>
              </w:rPr>
            </w:pPr>
            <w:r w:rsidRPr="004929CF">
              <w:rPr>
                <w:rFonts w:ascii="Times New Roman" w:eastAsia="Calibri" w:hAnsi="Times New Roman" w:cs="Times New Roman"/>
                <w:bCs/>
              </w:rPr>
              <w:t>1.374.112</w:t>
            </w:r>
          </w:p>
        </w:tc>
        <w:tc>
          <w:tcPr>
            <w:tcW w:w="1134" w:type="dxa"/>
            <w:hideMark/>
          </w:tcPr>
          <w:p w:rsidR="009373EA" w:rsidRPr="004929CF" w:rsidRDefault="009373EA" w:rsidP="004B67B1">
            <w:pPr>
              <w:autoSpaceDE w:val="0"/>
              <w:autoSpaceDN w:val="0"/>
              <w:adjustRightInd w:val="0"/>
              <w:spacing w:after="0" w:line="240" w:lineRule="auto"/>
              <w:jc w:val="center"/>
              <w:rPr>
                <w:rFonts w:ascii="Times New Roman" w:eastAsia="Calibri" w:hAnsi="Times New Roman" w:cs="Times New Roman"/>
                <w:bCs/>
              </w:rPr>
            </w:pPr>
            <w:r w:rsidRPr="004929CF">
              <w:rPr>
                <w:rFonts w:ascii="Times New Roman" w:eastAsia="Calibri" w:hAnsi="Times New Roman" w:cs="Times New Roman"/>
                <w:bCs/>
              </w:rPr>
              <w:t>191.154</w:t>
            </w:r>
          </w:p>
        </w:tc>
        <w:tc>
          <w:tcPr>
            <w:tcW w:w="1190" w:type="dxa"/>
            <w:hideMark/>
          </w:tcPr>
          <w:p w:rsidR="009373EA" w:rsidRPr="004929CF" w:rsidRDefault="009373EA" w:rsidP="004B67B1">
            <w:pPr>
              <w:autoSpaceDE w:val="0"/>
              <w:autoSpaceDN w:val="0"/>
              <w:adjustRightInd w:val="0"/>
              <w:spacing w:after="0" w:line="240" w:lineRule="auto"/>
              <w:jc w:val="center"/>
              <w:rPr>
                <w:rFonts w:ascii="Times New Roman" w:eastAsia="Calibri" w:hAnsi="Times New Roman" w:cs="Times New Roman"/>
                <w:bCs/>
              </w:rPr>
            </w:pPr>
            <w:r w:rsidRPr="004929CF">
              <w:rPr>
                <w:rFonts w:ascii="Times New Roman" w:eastAsia="Calibri" w:hAnsi="Times New Roman" w:cs="Times New Roman"/>
                <w:bCs/>
              </w:rPr>
              <w:t>980.390</w:t>
            </w:r>
          </w:p>
        </w:tc>
        <w:tc>
          <w:tcPr>
            <w:tcW w:w="1418" w:type="dxa"/>
            <w:hideMark/>
          </w:tcPr>
          <w:p w:rsidR="009373EA" w:rsidRPr="004929CF" w:rsidRDefault="009373EA" w:rsidP="004B67B1">
            <w:pPr>
              <w:autoSpaceDE w:val="0"/>
              <w:autoSpaceDN w:val="0"/>
              <w:adjustRightInd w:val="0"/>
              <w:spacing w:after="0" w:line="240" w:lineRule="auto"/>
              <w:jc w:val="center"/>
              <w:rPr>
                <w:rFonts w:ascii="Times New Roman" w:eastAsia="Calibri" w:hAnsi="Times New Roman" w:cs="Times New Roman"/>
                <w:bCs/>
              </w:rPr>
            </w:pPr>
            <w:r w:rsidRPr="004929CF">
              <w:rPr>
                <w:rFonts w:ascii="Times New Roman" w:eastAsia="Calibri" w:hAnsi="Times New Roman" w:cs="Times New Roman"/>
                <w:bCs/>
              </w:rPr>
              <w:t>54.663</w:t>
            </w:r>
          </w:p>
        </w:tc>
        <w:tc>
          <w:tcPr>
            <w:tcW w:w="1488" w:type="dxa"/>
            <w:vAlign w:val="bottom"/>
            <w:hideMark/>
          </w:tcPr>
          <w:p w:rsidR="009373EA" w:rsidRPr="004929CF" w:rsidRDefault="009373EA" w:rsidP="004B67B1">
            <w:pPr>
              <w:spacing w:after="0" w:line="240" w:lineRule="auto"/>
              <w:jc w:val="center"/>
              <w:rPr>
                <w:rFonts w:ascii="Times New Roman" w:eastAsia="Calibri" w:hAnsi="Times New Roman" w:cs="Times New Roman"/>
                <w:color w:val="000000"/>
              </w:rPr>
            </w:pPr>
            <w:r w:rsidRPr="004929CF">
              <w:rPr>
                <w:rFonts w:ascii="Times New Roman" w:eastAsia="Calibri" w:hAnsi="Times New Roman" w:cs="Times New Roman"/>
                <w:color w:val="000000"/>
              </w:rPr>
              <w:t>1.226.208</w:t>
            </w:r>
          </w:p>
        </w:tc>
      </w:tr>
      <w:tr w:rsidR="009373EA" w:rsidRPr="004929CF" w:rsidTr="004929CF">
        <w:trPr>
          <w:trHeight w:val="301"/>
          <w:jc w:val="center"/>
        </w:trPr>
        <w:tc>
          <w:tcPr>
            <w:tcW w:w="851" w:type="dxa"/>
            <w:hideMark/>
          </w:tcPr>
          <w:p w:rsidR="009373EA" w:rsidRPr="004929CF" w:rsidRDefault="009373EA" w:rsidP="004B67B1">
            <w:pPr>
              <w:spacing w:after="0" w:line="240" w:lineRule="auto"/>
              <w:jc w:val="center"/>
              <w:rPr>
                <w:rFonts w:ascii="Times New Roman" w:eastAsia="Calibri" w:hAnsi="Times New Roman" w:cs="Times New Roman"/>
              </w:rPr>
            </w:pPr>
            <w:r w:rsidRPr="004929CF">
              <w:rPr>
                <w:rFonts w:ascii="Times New Roman" w:eastAsia="Calibri" w:hAnsi="Times New Roman" w:cs="Times New Roman"/>
              </w:rPr>
              <w:t>2015</w:t>
            </w:r>
          </w:p>
        </w:tc>
        <w:tc>
          <w:tcPr>
            <w:tcW w:w="1150" w:type="dxa"/>
          </w:tcPr>
          <w:p w:rsidR="009373EA" w:rsidRPr="004929CF" w:rsidRDefault="009373EA" w:rsidP="004B67B1">
            <w:pPr>
              <w:spacing w:after="0" w:line="240" w:lineRule="auto"/>
              <w:jc w:val="center"/>
              <w:rPr>
                <w:rFonts w:ascii="Times New Roman" w:eastAsia="Calibri" w:hAnsi="Times New Roman" w:cs="Times New Roman"/>
              </w:rPr>
            </w:pPr>
            <w:r w:rsidRPr="004929CF">
              <w:rPr>
                <w:rFonts w:ascii="Times New Roman" w:eastAsia="Calibri" w:hAnsi="Times New Roman" w:cs="Times New Roman"/>
              </w:rPr>
              <w:t>1.372.661</w:t>
            </w:r>
          </w:p>
        </w:tc>
        <w:tc>
          <w:tcPr>
            <w:tcW w:w="1134" w:type="dxa"/>
          </w:tcPr>
          <w:p w:rsidR="009373EA" w:rsidRPr="004929CF" w:rsidRDefault="009373EA" w:rsidP="004B67B1">
            <w:pPr>
              <w:spacing w:after="0" w:line="240" w:lineRule="auto"/>
              <w:jc w:val="center"/>
              <w:rPr>
                <w:rFonts w:ascii="Times New Roman" w:eastAsia="Calibri" w:hAnsi="Times New Roman" w:cs="Times New Roman"/>
              </w:rPr>
            </w:pPr>
            <w:r w:rsidRPr="004929CF">
              <w:rPr>
                <w:rFonts w:ascii="Times New Roman" w:eastAsia="Calibri" w:hAnsi="Times New Roman" w:cs="Times New Roman"/>
              </w:rPr>
              <w:t>1.442.602</w:t>
            </w:r>
          </w:p>
        </w:tc>
        <w:tc>
          <w:tcPr>
            <w:tcW w:w="1134" w:type="dxa"/>
            <w:hideMark/>
          </w:tcPr>
          <w:p w:rsidR="009373EA" w:rsidRPr="004929CF" w:rsidRDefault="009373EA" w:rsidP="004B67B1">
            <w:pPr>
              <w:spacing w:after="0" w:line="240" w:lineRule="auto"/>
              <w:jc w:val="center"/>
              <w:rPr>
                <w:rFonts w:ascii="Times New Roman" w:eastAsia="Calibri" w:hAnsi="Times New Roman" w:cs="Times New Roman"/>
              </w:rPr>
            </w:pPr>
            <w:r w:rsidRPr="004929CF">
              <w:rPr>
                <w:rFonts w:ascii="Times New Roman" w:eastAsia="Calibri" w:hAnsi="Times New Roman" w:cs="Times New Roman"/>
              </w:rPr>
              <w:t>186.910</w:t>
            </w:r>
          </w:p>
        </w:tc>
        <w:tc>
          <w:tcPr>
            <w:tcW w:w="1190" w:type="dxa"/>
            <w:hideMark/>
          </w:tcPr>
          <w:p w:rsidR="009373EA" w:rsidRPr="004929CF" w:rsidRDefault="009373EA" w:rsidP="004B67B1">
            <w:pPr>
              <w:spacing w:after="0" w:line="240" w:lineRule="auto"/>
              <w:jc w:val="center"/>
              <w:rPr>
                <w:rFonts w:ascii="Times New Roman" w:eastAsia="Calibri" w:hAnsi="Times New Roman" w:cs="Times New Roman"/>
              </w:rPr>
            </w:pPr>
            <w:r w:rsidRPr="004929CF">
              <w:rPr>
                <w:rFonts w:ascii="Times New Roman" w:eastAsia="Calibri" w:hAnsi="Times New Roman" w:cs="Times New Roman"/>
              </w:rPr>
              <w:t>1.063.714</w:t>
            </w:r>
          </w:p>
        </w:tc>
        <w:tc>
          <w:tcPr>
            <w:tcW w:w="1418" w:type="dxa"/>
            <w:hideMark/>
          </w:tcPr>
          <w:p w:rsidR="009373EA" w:rsidRPr="004929CF" w:rsidRDefault="009373EA" w:rsidP="004B67B1">
            <w:pPr>
              <w:spacing w:after="0" w:line="240" w:lineRule="auto"/>
              <w:jc w:val="center"/>
              <w:rPr>
                <w:rFonts w:ascii="Times New Roman" w:eastAsia="Calibri" w:hAnsi="Times New Roman" w:cs="Times New Roman"/>
              </w:rPr>
            </w:pPr>
            <w:r w:rsidRPr="004929CF">
              <w:rPr>
                <w:rFonts w:ascii="Times New Roman" w:eastAsia="Calibri" w:hAnsi="Times New Roman" w:cs="Times New Roman"/>
              </w:rPr>
              <w:t>54.663</w:t>
            </w:r>
          </w:p>
        </w:tc>
        <w:tc>
          <w:tcPr>
            <w:tcW w:w="1488" w:type="dxa"/>
            <w:hideMark/>
          </w:tcPr>
          <w:p w:rsidR="009373EA" w:rsidRPr="004929CF" w:rsidRDefault="009373EA" w:rsidP="004B67B1">
            <w:pPr>
              <w:spacing w:after="0" w:line="240" w:lineRule="auto"/>
              <w:jc w:val="center"/>
              <w:rPr>
                <w:rFonts w:ascii="Times New Roman" w:eastAsia="Calibri" w:hAnsi="Times New Roman" w:cs="Times New Roman"/>
              </w:rPr>
            </w:pPr>
            <w:r w:rsidRPr="004929CF">
              <w:rPr>
                <w:rFonts w:ascii="Times New Roman" w:eastAsia="Calibri" w:hAnsi="Times New Roman" w:cs="Times New Roman"/>
              </w:rPr>
              <w:t>1.305.287</w:t>
            </w:r>
          </w:p>
        </w:tc>
      </w:tr>
      <w:tr w:rsidR="009373EA" w:rsidRPr="004929CF" w:rsidTr="004929CF">
        <w:trPr>
          <w:jc w:val="center"/>
        </w:trPr>
        <w:tc>
          <w:tcPr>
            <w:tcW w:w="851" w:type="dxa"/>
            <w:hideMark/>
          </w:tcPr>
          <w:p w:rsidR="009373EA" w:rsidRPr="004929CF" w:rsidRDefault="009373EA" w:rsidP="004B67B1">
            <w:pPr>
              <w:spacing w:after="0" w:line="240" w:lineRule="auto"/>
              <w:jc w:val="center"/>
              <w:rPr>
                <w:rFonts w:ascii="Times New Roman" w:eastAsia="Calibri" w:hAnsi="Times New Roman" w:cs="Times New Roman"/>
              </w:rPr>
            </w:pPr>
            <w:r w:rsidRPr="004929CF">
              <w:rPr>
                <w:rFonts w:ascii="Times New Roman" w:eastAsia="Calibri" w:hAnsi="Times New Roman" w:cs="Times New Roman"/>
              </w:rPr>
              <w:t>2016</w:t>
            </w:r>
          </w:p>
        </w:tc>
        <w:tc>
          <w:tcPr>
            <w:tcW w:w="1150" w:type="dxa"/>
          </w:tcPr>
          <w:p w:rsidR="009373EA" w:rsidRPr="004929CF" w:rsidRDefault="009373EA" w:rsidP="004B67B1">
            <w:pPr>
              <w:spacing w:after="0" w:line="240" w:lineRule="auto"/>
              <w:jc w:val="center"/>
              <w:rPr>
                <w:rFonts w:ascii="Times New Roman" w:eastAsia="Calibri" w:hAnsi="Times New Roman" w:cs="Times New Roman"/>
              </w:rPr>
            </w:pPr>
            <w:r w:rsidRPr="004929CF">
              <w:rPr>
                <w:rFonts w:ascii="Times New Roman" w:eastAsia="Calibri" w:hAnsi="Times New Roman" w:cs="Times New Roman"/>
              </w:rPr>
              <w:t>1 450 044</w:t>
            </w:r>
          </w:p>
        </w:tc>
        <w:tc>
          <w:tcPr>
            <w:tcW w:w="1134" w:type="dxa"/>
          </w:tcPr>
          <w:p w:rsidR="009373EA" w:rsidRPr="004929CF" w:rsidRDefault="009373EA" w:rsidP="004B67B1">
            <w:pPr>
              <w:spacing w:after="0" w:line="240" w:lineRule="auto"/>
              <w:jc w:val="center"/>
              <w:rPr>
                <w:rFonts w:ascii="Times New Roman" w:eastAsia="Calibri" w:hAnsi="Times New Roman" w:cs="Times New Roman"/>
              </w:rPr>
            </w:pPr>
            <w:r w:rsidRPr="004929CF">
              <w:rPr>
                <w:rFonts w:ascii="Times New Roman" w:eastAsia="Calibri" w:hAnsi="Times New Roman" w:cs="Times New Roman"/>
              </w:rPr>
              <w:t>1.621.041</w:t>
            </w:r>
          </w:p>
        </w:tc>
        <w:tc>
          <w:tcPr>
            <w:tcW w:w="1134" w:type="dxa"/>
            <w:hideMark/>
          </w:tcPr>
          <w:p w:rsidR="009373EA" w:rsidRPr="004929CF" w:rsidRDefault="009373EA" w:rsidP="004B67B1">
            <w:pPr>
              <w:spacing w:after="0" w:line="240" w:lineRule="auto"/>
              <w:jc w:val="center"/>
              <w:rPr>
                <w:rFonts w:ascii="Times New Roman" w:eastAsia="Calibri" w:hAnsi="Times New Roman" w:cs="Times New Roman"/>
              </w:rPr>
            </w:pPr>
            <w:r w:rsidRPr="004929CF">
              <w:rPr>
                <w:rFonts w:ascii="Times New Roman" w:eastAsia="Calibri" w:hAnsi="Times New Roman" w:cs="Times New Roman"/>
              </w:rPr>
              <w:t>192.824</w:t>
            </w:r>
          </w:p>
        </w:tc>
        <w:tc>
          <w:tcPr>
            <w:tcW w:w="1190" w:type="dxa"/>
            <w:hideMark/>
          </w:tcPr>
          <w:p w:rsidR="009373EA" w:rsidRPr="004929CF" w:rsidRDefault="009373EA" w:rsidP="004B67B1">
            <w:pPr>
              <w:spacing w:after="0" w:line="240" w:lineRule="auto"/>
              <w:jc w:val="center"/>
              <w:rPr>
                <w:rFonts w:ascii="Times New Roman" w:eastAsia="Calibri" w:hAnsi="Times New Roman" w:cs="Times New Roman"/>
              </w:rPr>
            </w:pPr>
            <w:r w:rsidRPr="004929CF">
              <w:rPr>
                <w:rFonts w:ascii="Times New Roman" w:eastAsia="Calibri" w:hAnsi="Times New Roman" w:cs="Times New Roman"/>
              </w:rPr>
              <w:t>1.117.691</w:t>
            </w:r>
          </w:p>
        </w:tc>
        <w:tc>
          <w:tcPr>
            <w:tcW w:w="1418" w:type="dxa"/>
            <w:hideMark/>
          </w:tcPr>
          <w:p w:rsidR="009373EA" w:rsidRPr="004929CF" w:rsidRDefault="009373EA" w:rsidP="004B67B1">
            <w:pPr>
              <w:spacing w:after="0" w:line="240" w:lineRule="auto"/>
              <w:jc w:val="center"/>
              <w:rPr>
                <w:rFonts w:ascii="Times New Roman" w:eastAsia="Calibri" w:hAnsi="Times New Roman" w:cs="Times New Roman"/>
              </w:rPr>
            </w:pPr>
            <w:r w:rsidRPr="004929CF">
              <w:rPr>
                <w:rFonts w:ascii="Times New Roman" w:eastAsia="Calibri" w:hAnsi="Times New Roman" w:cs="Times New Roman"/>
              </w:rPr>
              <w:t>255.454</w:t>
            </w:r>
          </w:p>
        </w:tc>
        <w:tc>
          <w:tcPr>
            <w:tcW w:w="1488" w:type="dxa"/>
            <w:hideMark/>
          </w:tcPr>
          <w:p w:rsidR="009373EA" w:rsidRPr="004929CF" w:rsidRDefault="009373EA" w:rsidP="004B67B1">
            <w:pPr>
              <w:spacing w:after="0" w:line="240" w:lineRule="auto"/>
              <w:jc w:val="center"/>
              <w:rPr>
                <w:rFonts w:ascii="Times New Roman" w:eastAsia="Calibri" w:hAnsi="Times New Roman" w:cs="Times New Roman"/>
              </w:rPr>
            </w:pPr>
            <w:r w:rsidRPr="004929CF">
              <w:rPr>
                <w:rFonts w:ascii="Times New Roman" w:eastAsia="Calibri" w:hAnsi="Times New Roman" w:cs="Times New Roman"/>
              </w:rPr>
              <w:t>1.565.970</w:t>
            </w:r>
          </w:p>
        </w:tc>
      </w:tr>
      <w:tr w:rsidR="009373EA" w:rsidRPr="004929CF" w:rsidTr="004929CF">
        <w:trPr>
          <w:jc w:val="center"/>
        </w:trPr>
        <w:tc>
          <w:tcPr>
            <w:tcW w:w="851" w:type="dxa"/>
            <w:hideMark/>
          </w:tcPr>
          <w:p w:rsidR="009373EA" w:rsidRPr="004929CF" w:rsidRDefault="009373EA" w:rsidP="004B67B1">
            <w:pPr>
              <w:spacing w:after="0" w:line="240" w:lineRule="auto"/>
              <w:jc w:val="center"/>
              <w:rPr>
                <w:rFonts w:ascii="Times New Roman" w:eastAsia="Calibri" w:hAnsi="Times New Roman" w:cs="Times New Roman"/>
              </w:rPr>
            </w:pPr>
            <w:r w:rsidRPr="004929CF">
              <w:rPr>
                <w:rFonts w:ascii="Times New Roman" w:eastAsia="Calibri" w:hAnsi="Times New Roman" w:cs="Times New Roman"/>
              </w:rPr>
              <w:t>2017</w:t>
            </w:r>
          </w:p>
        </w:tc>
        <w:tc>
          <w:tcPr>
            <w:tcW w:w="1150" w:type="dxa"/>
          </w:tcPr>
          <w:p w:rsidR="009373EA" w:rsidRPr="004929CF" w:rsidRDefault="009373EA" w:rsidP="004B67B1">
            <w:pPr>
              <w:spacing w:after="0" w:line="240" w:lineRule="auto"/>
              <w:jc w:val="center"/>
              <w:rPr>
                <w:rFonts w:ascii="Times New Roman" w:eastAsia="Calibri" w:hAnsi="Times New Roman" w:cs="Times New Roman"/>
              </w:rPr>
            </w:pPr>
            <w:r w:rsidRPr="004929CF">
              <w:rPr>
                <w:rFonts w:ascii="Times New Roman" w:eastAsia="Calibri" w:hAnsi="Times New Roman" w:cs="Times New Roman"/>
              </w:rPr>
              <w:t>1.501.611</w:t>
            </w:r>
          </w:p>
        </w:tc>
        <w:tc>
          <w:tcPr>
            <w:tcW w:w="1134" w:type="dxa"/>
          </w:tcPr>
          <w:p w:rsidR="009373EA" w:rsidRPr="004929CF" w:rsidRDefault="009373EA" w:rsidP="004B67B1">
            <w:pPr>
              <w:spacing w:after="0" w:line="240" w:lineRule="auto"/>
              <w:jc w:val="center"/>
              <w:rPr>
                <w:rFonts w:ascii="Times New Roman" w:eastAsia="Calibri" w:hAnsi="Times New Roman" w:cs="Times New Roman"/>
              </w:rPr>
            </w:pPr>
            <w:r w:rsidRPr="004929CF">
              <w:rPr>
                <w:rFonts w:ascii="Times New Roman" w:eastAsia="Calibri" w:hAnsi="Times New Roman" w:cs="Times New Roman"/>
              </w:rPr>
              <w:t>1.821.341</w:t>
            </w:r>
          </w:p>
        </w:tc>
        <w:tc>
          <w:tcPr>
            <w:tcW w:w="1134" w:type="dxa"/>
            <w:hideMark/>
          </w:tcPr>
          <w:p w:rsidR="009373EA" w:rsidRPr="004929CF" w:rsidRDefault="009373EA" w:rsidP="004B67B1">
            <w:pPr>
              <w:spacing w:after="0" w:line="240" w:lineRule="auto"/>
              <w:jc w:val="center"/>
              <w:rPr>
                <w:rFonts w:ascii="Times New Roman" w:eastAsia="Calibri" w:hAnsi="Times New Roman" w:cs="Times New Roman"/>
              </w:rPr>
            </w:pPr>
            <w:r w:rsidRPr="004929CF">
              <w:rPr>
                <w:rFonts w:ascii="Times New Roman" w:eastAsia="Calibri" w:hAnsi="Times New Roman" w:cs="Times New Roman"/>
              </w:rPr>
              <w:t>353.125</w:t>
            </w:r>
          </w:p>
        </w:tc>
        <w:tc>
          <w:tcPr>
            <w:tcW w:w="1190" w:type="dxa"/>
            <w:hideMark/>
          </w:tcPr>
          <w:p w:rsidR="009373EA" w:rsidRPr="004929CF" w:rsidRDefault="009373EA" w:rsidP="004B67B1">
            <w:pPr>
              <w:spacing w:after="0" w:line="240" w:lineRule="auto"/>
              <w:jc w:val="center"/>
              <w:rPr>
                <w:rFonts w:ascii="Times New Roman" w:eastAsia="Calibri" w:hAnsi="Times New Roman" w:cs="Times New Roman"/>
              </w:rPr>
            </w:pPr>
            <w:r w:rsidRPr="004929CF">
              <w:rPr>
                <w:rFonts w:ascii="Times New Roman" w:eastAsia="Calibri" w:hAnsi="Times New Roman" w:cs="Times New Roman"/>
              </w:rPr>
              <w:t>1.496.972</w:t>
            </w:r>
          </w:p>
        </w:tc>
        <w:tc>
          <w:tcPr>
            <w:tcW w:w="1418" w:type="dxa"/>
            <w:hideMark/>
          </w:tcPr>
          <w:p w:rsidR="009373EA" w:rsidRPr="004929CF" w:rsidRDefault="009373EA" w:rsidP="004B67B1">
            <w:pPr>
              <w:spacing w:after="0" w:line="240" w:lineRule="auto"/>
              <w:jc w:val="center"/>
              <w:rPr>
                <w:rFonts w:ascii="Times New Roman" w:eastAsia="Calibri" w:hAnsi="Times New Roman" w:cs="Times New Roman"/>
              </w:rPr>
            </w:pPr>
            <w:r w:rsidRPr="004929CF">
              <w:rPr>
                <w:rFonts w:ascii="Times New Roman" w:eastAsia="Calibri" w:hAnsi="Times New Roman" w:cs="Times New Roman"/>
              </w:rPr>
              <w:t>1.372.422</w:t>
            </w:r>
          </w:p>
        </w:tc>
        <w:tc>
          <w:tcPr>
            <w:tcW w:w="1488" w:type="dxa"/>
            <w:hideMark/>
          </w:tcPr>
          <w:p w:rsidR="009373EA" w:rsidRPr="004929CF" w:rsidRDefault="009373EA" w:rsidP="004B67B1">
            <w:pPr>
              <w:spacing w:after="0" w:line="240" w:lineRule="auto"/>
              <w:jc w:val="center"/>
              <w:rPr>
                <w:rFonts w:ascii="Times New Roman" w:eastAsia="Calibri" w:hAnsi="Times New Roman" w:cs="Times New Roman"/>
              </w:rPr>
            </w:pPr>
            <w:r w:rsidRPr="004929CF">
              <w:rPr>
                <w:rFonts w:ascii="Times New Roman" w:eastAsia="Calibri" w:hAnsi="Times New Roman" w:cs="Times New Roman"/>
              </w:rPr>
              <w:t>3.222.521</w:t>
            </w:r>
          </w:p>
        </w:tc>
      </w:tr>
    </w:tbl>
    <w:p w:rsidR="009373EA" w:rsidRPr="004929CF" w:rsidRDefault="009373EA" w:rsidP="004B67B1">
      <w:pPr>
        <w:autoSpaceDE w:val="0"/>
        <w:autoSpaceDN w:val="0"/>
        <w:adjustRightInd w:val="0"/>
        <w:spacing w:after="0" w:line="240" w:lineRule="auto"/>
        <w:rPr>
          <w:rFonts w:ascii="Times New Roman" w:eastAsia="Calibri" w:hAnsi="Times New Roman" w:cs="Times New Roman"/>
        </w:rPr>
      </w:pPr>
      <w:r w:rsidRPr="004929CF">
        <w:rPr>
          <w:rFonts w:ascii="Times New Roman" w:eastAsia="Calibri" w:hAnsi="Times New Roman" w:cs="Times New Roman"/>
          <w:color w:val="000000"/>
        </w:rPr>
        <w:t xml:space="preserve">Sumber: Depkeu RI, </w:t>
      </w:r>
      <w:r w:rsidRPr="004929CF">
        <w:rPr>
          <w:rFonts w:ascii="Times New Roman" w:eastAsia="Calibri" w:hAnsi="Times New Roman" w:cs="Times New Roman"/>
        </w:rPr>
        <w:t>2018</w:t>
      </w:r>
    </w:p>
    <w:p w:rsidR="009373EA" w:rsidRPr="004929CF" w:rsidRDefault="009373EA" w:rsidP="004B67B1">
      <w:pPr>
        <w:spacing w:after="0" w:line="240" w:lineRule="auto"/>
        <w:jc w:val="both"/>
        <w:rPr>
          <w:rFonts w:ascii="Times New Roman" w:eastAsia="Calibri" w:hAnsi="Times New Roman" w:cs="Times New Roman"/>
        </w:rPr>
      </w:pPr>
    </w:p>
    <w:p w:rsidR="004929CF" w:rsidRDefault="004929CF" w:rsidP="004B67B1">
      <w:pPr>
        <w:autoSpaceDE w:val="0"/>
        <w:autoSpaceDN w:val="0"/>
        <w:adjustRightInd w:val="0"/>
        <w:spacing w:after="0" w:line="240" w:lineRule="auto"/>
        <w:ind w:firstLine="720"/>
        <w:jc w:val="both"/>
        <w:rPr>
          <w:rFonts w:ascii="Times New Roman" w:hAnsi="Times New Roman" w:cs="Times New Roman"/>
        </w:rPr>
        <w:sectPr w:rsidR="004929CF" w:rsidSect="003C58D3">
          <w:type w:val="continuous"/>
          <w:pgSz w:w="11906" w:h="16838"/>
          <w:pgMar w:top="1361" w:right="1134" w:bottom="1361" w:left="1418" w:header="709" w:footer="709" w:gutter="0"/>
          <w:cols w:space="708"/>
          <w:docGrid w:linePitch="360"/>
        </w:sectPr>
      </w:pPr>
    </w:p>
    <w:p w:rsidR="009373EA" w:rsidRPr="004929CF" w:rsidRDefault="009373EA" w:rsidP="004B67B1">
      <w:pPr>
        <w:autoSpaceDE w:val="0"/>
        <w:autoSpaceDN w:val="0"/>
        <w:adjustRightInd w:val="0"/>
        <w:spacing w:after="0" w:line="240" w:lineRule="auto"/>
        <w:ind w:firstLine="720"/>
        <w:jc w:val="both"/>
        <w:rPr>
          <w:rFonts w:ascii="Times New Roman" w:hAnsi="Times New Roman" w:cs="Times New Roman"/>
        </w:rPr>
      </w:pPr>
      <w:r w:rsidRPr="004929CF">
        <w:rPr>
          <w:rFonts w:ascii="Times New Roman" w:hAnsi="Times New Roman" w:cs="Times New Roman"/>
        </w:rPr>
        <w:lastRenderedPageBreak/>
        <w:t xml:space="preserve">Dari Tabel 1.1 menunjukkan bahwa realisasi Pendapatan Asli daerah (PAD) dan dana perimbangan yang di terima oleh pemerintah daerah di wilayah Provinsi Nusa Tenggara Barat (NTB) selama lima tahun terakhir terus meningkat. Pada tahun 2013 realisasi Pendapatan Asli Daerah (PAD) sebesar 0,847 triliun  kemudian mengalami kenaikan pada tahun 2017 sebesar 1,5 triliun. Dana perimbangan dari 1,187 triliun pada tahun 2013 menjadi Rp 3,222 triliun pada tahun 2017. Sementara itu, Dana Bagi Hasil (DBH) menunjukkan kecendrungan yang semakin membaik dimana pada tahun 2017 Dana Bagi Hasil (DBH) 353.125 milyar lebih tinggi dari </w:t>
      </w:r>
      <w:r w:rsidRPr="004929CF">
        <w:rPr>
          <w:rFonts w:ascii="Times New Roman" w:hAnsi="Times New Roman" w:cs="Times New Roman"/>
        </w:rPr>
        <w:lastRenderedPageBreak/>
        <w:t xml:space="preserve">tahun sebelumnya sebesar 192.824 milyar. Begitu juga jika dilihat pada transfer Dana Alokasi Umum (DAU) dan Dana Alokasi Khusus (DAK) terus mengalami kenaikan dari tahun ke tahun. </w:t>
      </w:r>
    </w:p>
    <w:p w:rsidR="009373EA" w:rsidRPr="004929CF" w:rsidRDefault="009373EA" w:rsidP="004B67B1">
      <w:pPr>
        <w:autoSpaceDE w:val="0"/>
        <w:autoSpaceDN w:val="0"/>
        <w:adjustRightInd w:val="0"/>
        <w:spacing w:after="0" w:line="240" w:lineRule="auto"/>
        <w:ind w:firstLine="720"/>
        <w:jc w:val="both"/>
        <w:rPr>
          <w:rFonts w:ascii="Times New Roman" w:hAnsi="Times New Roman" w:cs="Times New Roman"/>
        </w:rPr>
      </w:pPr>
      <w:r w:rsidRPr="004929CF">
        <w:rPr>
          <w:rFonts w:ascii="Times New Roman" w:hAnsi="Times New Roman" w:cs="Times New Roman"/>
        </w:rPr>
        <w:t xml:space="preserve">Selanjutnya, dengan peningkatan penerimaan daerah pemerintah mengalokasikan </w:t>
      </w:r>
      <w:r w:rsidRPr="004929CF">
        <w:rPr>
          <w:rFonts w:ascii="Times New Roman" w:eastAsia="Calibri" w:hAnsi="Times New Roman" w:cs="Times New Roman"/>
          <w:color w:val="000000"/>
        </w:rPr>
        <w:t xml:space="preserve">belanja daerah pada program dan kegiatan yang berorientasi pada peningkatan pelayanan publik. Dalam pelaksanaannya sebagian besar dana daerah di gunakan untuk membiayai pembangunan daerah. </w:t>
      </w:r>
      <w:r w:rsidRPr="004929CF">
        <w:rPr>
          <w:rFonts w:ascii="Times New Roman" w:hAnsi="Times New Roman" w:cs="Times New Roman"/>
        </w:rPr>
        <w:t>Hal ini dilihat dari realisasi belanja daerah pemerintah Nusa Tenggara Barat (NTB) ditunjukkan oleh Tabel 1.3.</w:t>
      </w:r>
    </w:p>
    <w:p w:rsidR="004929CF" w:rsidRDefault="004929CF" w:rsidP="004B67B1">
      <w:pPr>
        <w:spacing w:after="0" w:line="240" w:lineRule="auto"/>
        <w:ind w:left="1134" w:hanging="1134"/>
        <w:jc w:val="center"/>
        <w:rPr>
          <w:rFonts w:ascii="Times New Roman" w:eastAsia="Calibri" w:hAnsi="Times New Roman" w:cs="Times New Roman"/>
        </w:rPr>
        <w:sectPr w:rsidR="004929CF" w:rsidSect="003C58D3">
          <w:type w:val="continuous"/>
          <w:pgSz w:w="11906" w:h="16838"/>
          <w:pgMar w:top="1361" w:right="1134" w:bottom="1361" w:left="1418" w:header="709" w:footer="709" w:gutter="0"/>
          <w:cols w:num="2" w:space="708"/>
          <w:docGrid w:linePitch="360"/>
        </w:sectPr>
      </w:pPr>
    </w:p>
    <w:p w:rsidR="009373EA" w:rsidRPr="004929CF" w:rsidRDefault="009373EA" w:rsidP="004B67B1">
      <w:pPr>
        <w:spacing w:after="0" w:line="240" w:lineRule="auto"/>
        <w:ind w:left="1134" w:hanging="1134"/>
        <w:jc w:val="center"/>
        <w:rPr>
          <w:rFonts w:ascii="Times New Roman" w:eastAsia="Calibri" w:hAnsi="Times New Roman" w:cs="Times New Roman"/>
        </w:rPr>
      </w:pPr>
    </w:p>
    <w:p w:rsidR="009373EA" w:rsidRPr="004929CF" w:rsidRDefault="009373EA" w:rsidP="004B67B1">
      <w:pPr>
        <w:spacing w:after="0" w:line="240" w:lineRule="auto"/>
        <w:ind w:left="1134" w:hanging="1134"/>
        <w:jc w:val="center"/>
        <w:rPr>
          <w:rFonts w:ascii="Times New Roman" w:eastAsia="Calibri" w:hAnsi="Times New Roman" w:cs="Times New Roman"/>
        </w:rPr>
      </w:pPr>
      <w:r w:rsidRPr="004929CF">
        <w:rPr>
          <w:rFonts w:ascii="Times New Roman" w:eastAsia="Calibri" w:hAnsi="Times New Roman" w:cs="Times New Roman"/>
        </w:rPr>
        <w:t>Tabel 1.3</w:t>
      </w:r>
    </w:p>
    <w:p w:rsidR="004929CF" w:rsidRDefault="009373EA" w:rsidP="004B67B1">
      <w:pPr>
        <w:spacing w:after="0" w:line="240" w:lineRule="auto"/>
        <w:jc w:val="center"/>
        <w:rPr>
          <w:rFonts w:ascii="Times New Roman" w:eastAsia="Calibri" w:hAnsi="Times New Roman" w:cs="Times New Roman"/>
        </w:rPr>
      </w:pPr>
      <w:r w:rsidRPr="004929CF">
        <w:rPr>
          <w:rFonts w:ascii="Times New Roman" w:eastAsia="Calibri" w:hAnsi="Times New Roman" w:cs="Times New Roman"/>
        </w:rPr>
        <w:t xml:space="preserve">Realisasi Belanja Daerah Provinsi Nusa Tenggara Barat (NTB) tahun 2013 </w:t>
      </w:r>
      <w:r w:rsidR="004929CF">
        <w:rPr>
          <w:rFonts w:ascii="Times New Roman" w:eastAsia="Calibri" w:hAnsi="Times New Roman" w:cs="Times New Roman"/>
        </w:rPr>
        <w:t>–</w:t>
      </w:r>
      <w:r w:rsidRPr="004929CF">
        <w:rPr>
          <w:rFonts w:ascii="Times New Roman" w:eastAsia="Calibri" w:hAnsi="Times New Roman" w:cs="Times New Roman"/>
        </w:rPr>
        <w:t xml:space="preserve"> 2017</w:t>
      </w:r>
    </w:p>
    <w:p w:rsidR="009373EA" w:rsidRPr="004929CF" w:rsidRDefault="009373EA" w:rsidP="004B67B1">
      <w:pPr>
        <w:spacing w:after="0" w:line="240" w:lineRule="auto"/>
        <w:jc w:val="center"/>
        <w:rPr>
          <w:rFonts w:ascii="Times New Roman" w:eastAsia="Calibri" w:hAnsi="Times New Roman" w:cs="Times New Roman"/>
        </w:rPr>
      </w:pPr>
      <w:r w:rsidRPr="004929CF">
        <w:rPr>
          <w:rFonts w:ascii="Times New Roman" w:eastAsia="Calibri" w:hAnsi="Times New Roman" w:cs="Times New Roman"/>
        </w:rPr>
        <w:t xml:space="preserve"> (Dalam Milyar Rupiah)</w:t>
      </w:r>
    </w:p>
    <w:tbl>
      <w:tblPr>
        <w:tblStyle w:val="TableGrid"/>
        <w:tblW w:w="8457"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1096"/>
        <w:gridCol w:w="1096"/>
        <w:gridCol w:w="1096"/>
        <w:gridCol w:w="1096"/>
        <w:gridCol w:w="1096"/>
      </w:tblGrid>
      <w:tr w:rsidR="009373EA" w:rsidRPr="004929CF" w:rsidTr="004929CF">
        <w:trPr>
          <w:jc w:val="center"/>
        </w:trPr>
        <w:tc>
          <w:tcPr>
            <w:tcW w:w="2977" w:type="dxa"/>
            <w:vAlign w:val="center"/>
          </w:tcPr>
          <w:p w:rsidR="009373EA" w:rsidRPr="004929CF" w:rsidRDefault="009373EA" w:rsidP="004B67B1">
            <w:pPr>
              <w:jc w:val="center"/>
              <w:rPr>
                <w:rFonts w:ascii="Times New Roman" w:hAnsi="Times New Roman"/>
                <w:sz w:val="22"/>
                <w:szCs w:val="22"/>
              </w:rPr>
            </w:pPr>
            <w:r w:rsidRPr="004929CF">
              <w:rPr>
                <w:rFonts w:ascii="Times New Roman" w:hAnsi="Times New Roman"/>
                <w:sz w:val="22"/>
                <w:szCs w:val="22"/>
              </w:rPr>
              <w:t xml:space="preserve">Uraian </w:t>
            </w:r>
          </w:p>
        </w:tc>
        <w:tc>
          <w:tcPr>
            <w:tcW w:w="1096" w:type="dxa"/>
            <w:vAlign w:val="center"/>
          </w:tcPr>
          <w:p w:rsidR="009373EA" w:rsidRPr="004929CF" w:rsidRDefault="009373EA" w:rsidP="004B67B1">
            <w:pPr>
              <w:jc w:val="center"/>
              <w:rPr>
                <w:rFonts w:ascii="Times New Roman" w:hAnsi="Times New Roman"/>
                <w:sz w:val="22"/>
                <w:szCs w:val="22"/>
              </w:rPr>
            </w:pPr>
            <w:r w:rsidRPr="004929CF">
              <w:rPr>
                <w:rFonts w:ascii="Times New Roman" w:hAnsi="Times New Roman"/>
                <w:sz w:val="22"/>
                <w:szCs w:val="22"/>
              </w:rPr>
              <w:t>2013</w:t>
            </w:r>
          </w:p>
        </w:tc>
        <w:tc>
          <w:tcPr>
            <w:tcW w:w="1096" w:type="dxa"/>
            <w:vAlign w:val="center"/>
          </w:tcPr>
          <w:p w:rsidR="009373EA" w:rsidRPr="004929CF" w:rsidRDefault="009373EA" w:rsidP="004B67B1">
            <w:pPr>
              <w:jc w:val="center"/>
              <w:rPr>
                <w:rFonts w:ascii="Times New Roman" w:hAnsi="Times New Roman"/>
                <w:sz w:val="22"/>
                <w:szCs w:val="22"/>
              </w:rPr>
            </w:pPr>
            <w:r w:rsidRPr="004929CF">
              <w:rPr>
                <w:rFonts w:ascii="Times New Roman" w:hAnsi="Times New Roman"/>
                <w:sz w:val="22"/>
                <w:szCs w:val="22"/>
              </w:rPr>
              <w:t>2014</w:t>
            </w:r>
          </w:p>
        </w:tc>
        <w:tc>
          <w:tcPr>
            <w:tcW w:w="1096" w:type="dxa"/>
            <w:vAlign w:val="center"/>
          </w:tcPr>
          <w:p w:rsidR="009373EA" w:rsidRPr="004929CF" w:rsidRDefault="009373EA" w:rsidP="004B67B1">
            <w:pPr>
              <w:jc w:val="center"/>
              <w:rPr>
                <w:rFonts w:ascii="Times New Roman" w:hAnsi="Times New Roman"/>
                <w:sz w:val="22"/>
                <w:szCs w:val="22"/>
              </w:rPr>
            </w:pPr>
            <w:r w:rsidRPr="004929CF">
              <w:rPr>
                <w:rFonts w:ascii="Times New Roman" w:hAnsi="Times New Roman"/>
                <w:sz w:val="22"/>
                <w:szCs w:val="22"/>
              </w:rPr>
              <w:t>2015</w:t>
            </w:r>
          </w:p>
        </w:tc>
        <w:tc>
          <w:tcPr>
            <w:tcW w:w="1096" w:type="dxa"/>
            <w:vAlign w:val="center"/>
          </w:tcPr>
          <w:p w:rsidR="009373EA" w:rsidRPr="004929CF" w:rsidRDefault="009373EA" w:rsidP="004B67B1">
            <w:pPr>
              <w:jc w:val="center"/>
              <w:rPr>
                <w:rFonts w:ascii="Times New Roman" w:hAnsi="Times New Roman"/>
                <w:sz w:val="22"/>
                <w:szCs w:val="22"/>
              </w:rPr>
            </w:pPr>
            <w:r w:rsidRPr="004929CF">
              <w:rPr>
                <w:rFonts w:ascii="Times New Roman" w:hAnsi="Times New Roman"/>
                <w:sz w:val="22"/>
                <w:szCs w:val="22"/>
              </w:rPr>
              <w:t>2016</w:t>
            </w:r>
          </w:p>
        </w:tc>
        <w:tc>
          <w:tcPr>
            <w:tcW w:w="1096" w:type="dxa"/>
            <w:vAlign w:val="center"/>
          </w:tcPr>
          <w:p w:rsidR="009373EA" w:rsidRPr="004929CF" w:rsidRDefault="009373EA" w:rsidP="004B67B1">
            <w:pPr>
              <w:jc w:val="center"/>
              <w:rPr>
                <w:rFonts w:ascii="Times New Roman" w:hAnsi="Times New Roman"/>
                <w:sz w:val="22"/>
                <w:szCs w:val="22"/>
              </w:rPr>
            </w:pPr>
            <w:r w:rsidRPr="004929CF">
              <w:rPr>
                <w:rFonts w:ascii="Times New Roman" w:hAnsi="Times New Roman"/>
                <w:sz w:val="22"/>
                <w:szCs w:val="22"/>
              </w:rPr>
              <w:t>2017</w:t>
            </w:r>
          </w:p>
        </w:tc>
      </w:tr>
      <w:tr w:rsidR="009373EA" w:rsidRPr="004929CF" w:rsidTr="004929CF">
        <w:trPr>
          <w:jc w:val="center"/>
        </w:trPr>
        <w:tc>
          <w:tcPr>
            <w:tcW w:w="2977" w:type="dxa"/>
          </w:tcPr>
          <w:p w:rsidR="009373EA" w:rsidRPr="004929CF" w:rsidRDefault="009373EA" w:rsidP="004B67B1">
            <w:pPr>
              <w:jc w:val="both"/>
              <w:rPr>
                <w:rFonts w:ascii="Times New Roman" w:hAnsi="Times New Roman"/>
                <w:b/>
                <w:bCs/>
                <w:color w:val="000000"/>
                <w:sz w:val="22"/>
                <w:szCs w:val="22"/>
              </w:rPr>
            </w:pPr>
            <w:r w:rsidRPr="004929CF">
              <w:rPr>
                <w:rFonts w:ascii="Times New Roman" w:hAnsi="Times New Roman"/>
                <w:b/>
                <w:bCs/>
                <w:color w:val="000000"/>
                <w:sz w:val="22"/>
                <w:szCs w:val="22"/>
              </w:rPr>
              <w:t>Belanja Tidak Langsung</w:t>
            </w:r>
          </w:p>
        </w:tc>
        <w:tc>
          <w:tcPr>
            <w:tcW w:w="1096" w:type="dxa"/>
            <w:vAlign w:val="center"/>
          </w:tcPr>
          <w:p w:rsidR="009373EA" w:rsidRPr="004929CF" w:rsidRDefault="009373EA" w:rsidP="004B67B1">
            <w:pPr>
              <w:jc w:val="right"/>
              <w:rPr>
                <w:rFonts w:ascii="Times New Roman" w:hAnsi="Times New Roman"/>
                <w:b/>
                <w:sz w:val="22"/>
                <w:szCs w:val="22"/>
              </w:rPr>
            </w:pPr>
            <w:r w:rsidRPr="004929CF">
              <w:rPr>
                <w:rFonts w:ascii="Times New Roman" w:hAnsi="Times New Roman"/>
                <w:b/>
                <w:sz w:val="22"/>
                <w:szCs w:val="22"/>
              </w:rPr>
              <w:t>1.482.116</w:t>
            </w:r>
          </w:p>
        </w:tc>
        <w:tc>
          <w:tcPr>
            <w:tcW w:w="1096" w:type="dxa"/>
            <w:vAlign w:val="center"/>
          </w:tcPr>
          <w:p w:rsidR="009373EA" w:rsidRPr="004929CF" w:rsidRDefault="009373EA" w:rsidP="004B67B1">
            <w:pPr>
              <w:jc w:val="right"/>
              <w:rPr>
                <w:rFonts w:ascii="Times New Roman" w:hAnsi="Times New Roman"/>
                <w:b/>
                <w:color w:val="FF0000"/>
                <w:sz w:val="22"/>
                <w:szCs w:val="22"/>
              </w:rPr>
            </w:pPr>
            <w:r w:rsidRPr="004929CF">
              <w:rPr>
                <w:rFonts w:ascii="Times New Roman" w:hAnsi="Times New Roman"/>
                <w:b/>
                <w:sz w:val="22"/>
                <w:szCs w:val="22"/>
              </w:rPr>
              <w:t>1.699.164</w:t>
            </w:r>
          </w:p>
        </w:tc>
        <w:tc>
          <w:tcPr>
            <w:tcW w:w="1096" w:type="dxa"/>
            <w:vAlign w:val="center"/>
          </w:tcPr>
          <w:p w:rsidR="009373EA" w:rsidRPr="004929CF" w:rsidRDefault="009373EA" w:rsidP="004B67B1">
            <w:pPr>
              <w:jc w:val="right"/>
              <w:rPr>
                <w:rFonts w:ascii="Times New Roman" w:hAnsi="Times New Roman"/>
                <w:b/>
                <w:color w:val="000000"/>
                <w:sz w:val="22"/>
                <w:szCs w:val="22"/>
              </w:rPr>
            </w:pPr>
            <w:r w:rsidRPr="004929CF">
              <w:rPr>
                <w:rFonts w:ascii="Times New Roman" w:hAnsi="Times New Roman"/>
                <w:b/>
                <w:color w:val="000000"/>
                <w:sz w:val="22"/>
                <w:szCs w:val="22"/>
              </w:rPr>
              <w:t>1.660.756</w:t>
            </w:r>
          </w:p>
        </w:tc>
        <w:tc>
          <w:tcPr>
            <w:tcW w:w="1096" w:type="dxa"/>
            <w:vAlign w:val="center"/>
          </w:tcPr>
          <w:p w:rsidR="009373EA" w:rsidRPr="004929CF" w:rsidRDefault="009373EA" w:rsidP="004B67B1">
            <w:pPr>
              <w:jc w:val="right"/>
              <w:rPr>
                <w:rFonts w:ascii="Times New Roman" w:hAnsi="Times New Roman"/>
                <w:b/>
                <w:color w:val="FF0000"/>
                <w:sz w:val="22"/>
                <w:szCs w:val="22"/>
              </w:rPr>
            </w:pPr>
            <w:r w:rsidRPr="004929CF">
              <w:rPr>
                <w:rFonts w:ascii="Times New Roman" w:hAnsi="Times New Roman"/>
                <w:b/>
                <w:sz w:val="22"/>
                <w:szCs w:val="22"/>
              </w:rPr>
              <w:t>1.946.919</w:t>
            </w:r>
          </w:p>
        </w:tc>
        <w:tc>
          <w:tcPr>
            <w:tcW w:w="1096" w:type="dxa"/>
            <w:vAlign w:val="center"/>
          </w:tcPr>
          <w:p w:rsidR="009373EA" w:rsidRPr="004929CF" w:rsidRDefault="009373EA" w:rsidP="004B67B1">
            <w:pPr>
              <w:jc w:val="right"/>
              <w:rPr>
                <w:rFonts w:ascii="Times New Roman" w:hAnsi="Times New Roman"/>
                <w:b/>
                <w:color w:val="000000"/>
                <w:sz w:val="22"/>
                <w:szCs w:val="22"/>
              </w:rPr>
            </w:pPr>
            <w:r w:rsidRPr="004929CF">
              <w:rPr>
                <w:rFonts w:ascii="Times New Roman" w:hAnsi="Times New Roman"/>
                <w:b/>
                <w:color w:val="000000"/>
                <w:sz w:val="22"/>
                <w:szCs w:val="22"/>
              </w:rPr>
              <w:t>2.921.302</w:t>
            </w:r>
          </w:p>
        </w:tc>
      </w:tr>
      <w:tr w:rsidR="009373EA" w:rsidRPr="004929CF" w:rsidTr="004929CF">
        <w:trPr>
          <w:jc w:val="center"/>
        </w:trPr>
        <w:tc>
          <w:tcPr>
            <w:tcW w:w="2977" w:type="dxa"/>
          </w:tcPr>
          <w:p w:rsidR="009373EA" w:rsidRPr="004929CF" w:rsidRDefault="009373EA" w:rsidP="004B67B1">
            <w:pPr>
              <w:numPr>
                <w:ilvl w:val="0"/>
                <w:numId w:val="2"/>
              </w:numPr>
              <w:ind w:left="284" w:hanging="284"/>
              <w:jc w:val="both"/>
              <w:rPr>
                <w:rFonts w:ascii="Times New Roman" w:hAnsi="Times New Roman"/>
                <w:color w:val="000000"/>
                <w:sz w:val="22"/>
                <w:szCs w:val="22"/>
              </w:rPr>
            </w:pPr>
            <w:r w:rsidRPr="004929CF">
              <w:rPr>
                <w:rFonts w:ascii="Times New Roman" w:hAnsi="Times New Roman"/>
                <w:color w:val="000000"/>
                <w:sz w:val="22"/>
                <w:szCs w:val="22"/>
              </w:rPr>
              <w:t>Belanja Pegawai</w:t>
            </w:r>
          </w:p>
        </w:tc>
        <w:tc>
          <w:tcPr>
            <w:tcW w:w="1096" w:type="dxa"/>
            <w:vAlign w:val="center"/>
          </w:tcPr>
          <w:p w:rsidR="009373EA" w:rsidRPr="004929CF" w:rsidRDefault="009373EA" w:rsidP="004B67B1">
            <w:pPr>
              <w:jc w:val="right"/>
              <w:rPr>
                <w:rFonts w:ascii="Times New Roman" w:hAnsi="Times New Roman"/>
                <w:sz w:val="22"/>
                <w:szCs w:val="22"/>
              </w:rPr>
            </w:pPr>
            <w:r w:rsidRPr="004929CF">
              <w:rPr>
                <w:rFonts w:ascii="Times New Roman" w:hAnsi="Times New Roman"/>
                <w:sz w:val="22"/>
                <w:szCs w:val="22"/>
              </w:rPr>
              <w:t>472.162</w:t>
            </w:r>
          </w:p>
        </w:tc>
        <w:tc>
          <w:tcPr>
            <w:tcW w:w="1096" w:type="dxa"/>
            <w:vAlign w:val="center"/>
          </w:tcPr>
          <w:p w:rsidR="009373EA" w:rsidRPr="004929CF" w:rsidRDefault="009373EA" w:rsidP="004B67B1">
            <w:pPr>
              <w:jc w:val="right"/>
              <w:rPr>
                <w:rFonts w:ascii="Times New Roman" w:hAnsi="Times New Roman"/>
                <w:color w:val="FF0000"/>
                <w:sz w:val="22"/>
                <w:szCs w:val="22"/>
              </w:rPr>
            </w:pPr>
            <w:r w:rsidRPr="004929CF">
              <w:rPr>
                <w:rFonts w:ascii="Times New Roman" w:hAnsi="Times New Roman"/>
                <w:sz w:val="22"/>
                <w:szCs w:val="22"/>
              </w:rPr>
              <w:t>546.752</w:t>
            </w:r>
          </w:p>
        </w:tc>
        <w:tc>
          <w:tcPr>
            <w:tcW w:w="1096" w:type="dxa"/>
            <w:vAlign w:val="center"/>
          </w:tcPr>
          <w:p w:rsidR="009373EA" w:rsidRPr="004929CF" w:rsidRDefault="009373EA" w:rsidP="004B67B1">
            <w:pPr>
              <w:jc w:val="right"/>
              <w:rPr>
                <w:rFonts w:ascii="Times New Roman" w:hAnsi="Times New Roman"/>
                <w:color w:val="000000"/>
                <w:sz w:val="22"/>
                <w:szCs w:val="22"/>
              </w:rPr>
            </w:pPr>
            <w:r w:rsidRPr="004929CF">
              <w:rPr>
                <w:rFonts w:ascii="Times New Roman" w:hAnsi="Times New Roman"/>
                <w:color w:val="000000"/>
                <w:sz w:val="22"/>
                <w:szCs w:val="22"/>
              </w:rPr>
              <w:t>567.926</w:t>
            </w:r>
          </w:p>
        </w:tc>
        <w:tc>
          <w:tcPr>
            <w:tcW w:w="1096" w:type="dxa"/>
            <w:vAlign w:val="center"/>
          </w:tcPr>
          <w:p w:rsidR="009373EA" w:rsidRPr="004929CF" w:rsidRDefault="009373EA" w:rsidP="004B67B1">
            <w:pPr>
              <w:jc w:val="right"/>
              <w:rPr>
                <w:rFonts w:ascii="Times New Roman" w:hAnsi="Times New Roman"/>
                <w:color w:val="FF0000"/>
                <w:sz w:val="22"/>
                <w:szCs w:val="22"/>
              </w:rPr>
            </w:pPr>
            <w:r w:rsidRPr="004929CF">
              <w:rPr>
                <w:rFonts w:ascii="Times New Roman" w:hAnsi="Times New Roman"/>
                <w:sz w:val="22"/>
                <w:szCs w:val="22"/>
              </w:rPr>
              <w:t>648.449</w:t>
            </w:r>
          </w:p>
        </w:tc>
        <w:tc>
          <w:tcPr>
            <w:tcW w:w="1096" w:type="dxa"/>
            <w:vAlign w:val="center"/>
          </w:tcPr>
          <w:p w:rsidR="009373EA" w:rsidRPr="004929CF" w:rsidRDefault="009373EA" w:rsidP="004B67B1">
            <w:pPr>
              <w:jc w:val="right"/>
              <w:rPr>
                <w:rFonts w:ascii="Times New Roman" w:hAnsi="Times New Roman"/>
                <w:color w:val="000000"/>
                <w:sz w:val="22"/>
                <w:szCs w:val="22"/>
              </w:rPr>
            </w:pPr>
            <w:r w:rsidRPr="004929CF">
              <w:rPr>
                <w:rFonts w:ascii="Times New Roman" w:hAnsi="Times New Roman"/>
                <w:color w:val="000000"/>
                <w:sz w:val="22"/>
                <w:szCs w:val="22"/>
              </w:rPr>
              <w:t>1.383.300</w:t>
            </w:r>
          </w:p>
        </w:tc>
      </w:tr>
      <w:tr w:rsidR="009373EA" w:rsidRPr="004929CF" w:rsidTr="004929CF">
        <w:trPr>
          <w:jc w:val="center"/>
        </w:trPr>
        <w:tc>
          <w:tcPr>
            <w:tcW w:w="2977" w:type="dxa"/>
          </w:tcPr>
          <w:p w:rsidR="009373EA" w:rsidRPr="004929CF" w:rsidRDefault="009373EA" w:rsidP="004B67B1">
            <w:pPr>
              <w:numPr>
                <w:ilvl w:val="0"/>
                <w:numId w:val="2"/>
              </w:numPr>
              <w:ind w:left="284" w:hanging="284"/>
              <w:jc w:val="both"/>
              <w:rPr>
                <w:rFonts w:ascii="Times New Roman" w:hAnsi="Times New Roman"/>
                <w:color w:val="000000"/>
                <w:sz w:val="22"/>
                <w:szCs w:val="22"/>
              </w:rPr>
            </w:pPr>
            <w:r w:rsidRPr="004929CF">
              <w:rPr>
                <w:rFonts w:ascii="Times New Roman" w:hAnsi="Times New Roman"/>
                <w:color w:val="000000"/>
                <w:sz w:val="22"/>
                <w:szCs w:val="22"/>
              </w:rPr>
              <w:t>Belanja Bunga</w:t>
            </w:r>
          </w:p>
        </w:tc>
        <w:tc>
          <w:tcPr>
            <w:tcW w:w="1096" w:type="dxa"/>
            <w:vAlign w:val="center"/>
          </w:tcPr>
          <w:p w:rsidR="009373EA" w:rsidRPr="004929CF" w:rsidRDefault="009373EA" w:rsidP="004B67B1">
            <w:pPr>
              <w:jc w:val="right"/>
              <w:rPr>
                <w:rFonts w:ascii="Times New Roman" w:hAnsi="Times New Roman"/>
                <w:sz w:val="22"/>
                <w:szCs w:val="22"/>
              </w:rPr>
            </w:pPr>
            <w:r w:rsidRPr="004929CF">
              <w:rPr>
                <w:rFonts w:ascii="Times New Roman" w:hAnsi="Times New Roman"/>
                <w:sz w:val="22"/>
                <w:szCs w:val="22"/>
              </w:rPr>
              <w:t>-</w:t>
            </w:r>
          </w:p>
        </w:tc>
        <w:tc>
          <w:tcPr>
            <w:tcW w:w="1096" w:type="dxa"/>
            <w:vAlign w:val="bottom"/>
          </w:tcPr>
          <w:p w:rsidR="009373EA" w:rsidRPr="004929CF" w:rsidRDefault="009373EA" w:rsidP="004B67B1">
            <w:pPr>
              <w:jc w:val="right"/>
              <w:rPr>
                <w:rFonts w:ascii="Times New Roman" w:hAnsi="Times New Roman"/>
                <w:color w:val="FF0000"/>
                <w:sz w:val="22"/>
                <w:szCs w:val="22"/>
              </w:rPr>
            </w:pPr>
          </w:p>
        </w:tc>
        <w:tc>
          <w:tcPr>
            <w:tcW w:w="1096" w:type="dxa"/>
            <w:vAlign w:val="center"/>
          </w:tcPr>
          <w:p w:rsidR="009373EA" w:rsidRPr="004929CF" w:rsidRDefault="009373EA" w:rsidP="004B67B1">
            <w:pPr>
              <w:jc w:val="right"/>
              <w:rPr>
                <w:rFonts w:ascii="Times New Roman" w:hAnsi="Times New Roman"/>
                <w:color w:val="000000"/>
                <w:sz w:val="22"/>
                <w:szCs w:val="22"/>
              </w:rPr>
            </w:pPr>
            <w:r w:rsidRPr="004929CF">
              <w:rPr>
                <w:rFonts w:ascii="Times New Roman" w:hAnsi="Times New Roman"/>
                <w:color w:val="000000"/>
                <w:sz w:val="22"/>
                <w:szCs w:val="22"/>
              </w:rPr>
              <w:t>-</w:t>
            </w:r>
          </w:p>
        </w:tc>
        <w:tc>
          <w:tcPr>
            <w:tcW w:w="1096" w:type="dxa"/>
          </w:tcPr>
          <w:p w:rsidR="009373EA" w:rsidRPr="004929CF" w:rsidRDefault="009373EA" w:rsidP="004B67B1">
            <w:pPr>
              <w:jc w:val="right"/>
              <w:rPr>
                <w:rFonts w:ascii="Times New Roman" w:hAnsi="Times New Roman"/>
                <w:sz w:val="22"/>
                <w:szCs w:val="22"/>
              </w:rPr>
            </w:pPr>
            <w:r w:rsidRPr="004929CF">
              <w:rPr>
                <w:rFonts w:ascii="Times New Roman" w:hAnsi="Times New Roman"/>
                <w:sz w:val="22"/>
                <w:szCs w:val="22"/>
              </w:rPr>
              <w:t>-</w:t>
            </w:r>
          </w:p>
        </w:tc>
        <w:tc>
          <w:tcPr>
            <w:tcW w:w="1096" w:type="dxa"/>
          </w:tcPr>
          <w:p w:rsidR="009373EA" w:rsidRPr="004929CF" w:rsidRDefault="009373EA" w:rsidP="004B67B1">
            <w:pPr>
              <w:jc w:val="right"/>
              <w:rPr>
                <w:rFonts w:ascii="Times New Roman" w:hAnsi="Times New Roman"/>
                <w:sz w:val="22"/>
                <w:szCs w:val="22"/>
              </w:rPr>
            </w:pPr>
            <w:r w:rsidRPr="004929CF">
              <w:rPr>
                <w:rFonts w:ascii="Times New Roman" w:hAnsi="Times New Roman"/>
                <w:sz w:val="22"/>
                <w:szCs w:val="22"/>
              </w:rPr>
              <w:t>-</w:t>
            </w:r>
          </w:p>
        </w:tc>
      </w:tr>
      <w:tr w:rsidR="009373EA" w:rsidRPr="004929CF" w:rsidTr="004929CF">
        <w:trPr>
          <w:jc w:val="center"/>
        </w:trPr>
        <w:tc>
          <w:tcPr>
            <w:tcW w:w="2977" w:type="dxa"/>
          </w:tcPr>
          <w:p w:rsidR="009373EA" w:rsidRPr="004929CF" w:rsidRDefault="009373EA" w:rsidP="004B67B1">
            <w:pPr>
              <w:numPr>
                <w:ilvl w:val="0"/>
                <w:numId w:val="2"/>
              </w:numPr>
              <w:ind w:left="284" w:hanging="284"/>
              <w:jc w:val="both"/>
              <w:rPr>
                <w:rFonts w:ascii="Times New Roman" w:hAnsi="Times New Roman"/>
                <w:color w:val="000000"/>
                <w:sz w:val="22"/>
                <w:szCs w:val="22"/>
              </w:rPr>
            </w:pPr>
            <w:r w:rsidRPr="004929CF">
              <w:rPr>
                <w:rFonts w:ascii="Times New Roman" w:hAnsi="Times New Roman"/>
                <w:color w:val="000000"/>
                <w:sz w:val="22"/>
                <w:szCs w:val="22"/>
              </w:rPr>
              <w:t>Belanja Subsidi</w:t>
            </w:r>
          </w:p>
        </w:tc>
        <w:tc>
          <w:tcPr>
            <w:tcW w:w="1096" w:type="dxa"/>
            <w:vAlign w:val="center"/>
          </w:tcPr>
          <w:p w:rsidR="009373EA" w:rsidRPr="004929CF" w:rsidRDefault="009373EA" w:rsidP="004B67B1">
            <w:pPr>
              <w:jc w:val="right"/>
              <w:rPr>
                <w:rFonts w:ascii="Times New Roman" w:hAnsi="Times New Roman"/>
                <w:sz w:val="22"/>
                <w:szCs w:val="22"/>
              </w:rPr>
            </w:pPr>
            <w:r w:rsidRPr="004929CF">
              <w:rPr>
                <w:rFonts w:ascii="Times New Roman" w:hAnsi="Times New Roman"/>
                <w:sz w:val="22"/>
                <w:szCs w:val="22"/>
              </w:rPr>
              <w:t>198</w:t>
            </w:r>
          </w:p>
        </w:tc>
        <w:tc>
          <w:tcPr>
            <w:tcW w:w="1096" w:type="dxa"/>
            <w:vAlign w:val="center"/>
          </w:tcPr>
          <w:p w:rsidR="009373EA" w:rsidRPr="004929CF" w:rsidRDefault="009373EA" w:rsidP="004B67B1">
            <w:pPr>
              <w:jc w:val="right"/>
              <w:rPr>
                <w:rFonts w:ascii="Times New Roman" w:hAnsi="Times New Roman"/>
                <w:sz w:val="22"/>
                <w:szCs w:val="22"/>
              </w:rPr>
            </w:pPr>
            <w:r w:rsidRPr="004929CF">
              <w:rPr>
                <w:rFonts w:ascii="Times New Roman" w:hAnsi="Times New Roman"/>
                <w:sz w:val="22"/>
                <w:szCs w:val="22"/>
              </w:rPr>
              <w:t>250</w:t>
            </w:r>
          </w:p>
        </w:tc>
        <w:tc>
          <w:tcPr>
            <w:tcW w:w="1096" w:type="dxa"/>
            <w:vAlign w:val="center"/>
          </w:tcPr>
          <w:p w:rsidR="009373EA" w:rsidRPr="004929CF" w:rsidRDefault="009373EA" w:rsidP="004B67B1">
            <w:pPr>
              <w:jc w:val="right"/>
              <w:rPr>
                <w:rFonts w:ascii="Times New Roman" w:hAnsi="Times New Roman"/>
                <w:color w:val="000000"/>
                <w:sz w:val="22"/>
                <w:szCs w:val="22"/>
              </w:rPr>
            </w:pPr>
            <w:r w:rsidRPr="004929CF">
              <w:rPr>
                <w:rFonts w:ascii="Times New Roman" w:hAnsi="Times New Roman"/>
                <w:color w:val="000000"/>
                <w:sz w:val="22"/>
                <w:szCs w:val="22"/>
              </w:rPr>
              <w:t>-</w:t>
            </w:r>
          </w:p>
        </w:tc>
        <w:tc>
          <w:tcPr>
            <w:tcW w:w="1096" w:type="dxa"/>
          </w:tcPr>
          <w:p w:rsidR="009373EA" w:rsidRPr="004929CF" w:rsidRDefault="009373EA" w:rsidP="004B67B1">
            <w:pPr>
              <w:jc w:val="right"/>
              <w:rPr>
                <w:rFonts w:ascii="Times New Roman" w:hAnsi="Times New Roman"/>
                <w:sz w:val="22"/>
                <w:szCs w:val="22"/>
              </w:rPr>
            </w:pPr>
            <w:r w:rsidRPr="004929CF">
              <w:rPr>
                <w:rFonts w:ascii="Times New Roman" w:hAnsi="Times New Roman"/>
                <w:sz w:val="22"/>
                <w:szCs w:val="22"/>
              </w:rPr>
              <w:t>-</w:t>
            </w:r>
          </w:p>
        </w:tc>
        <w:tc>
          <w:tcPr>
            <w:tcW w:w="1096" w:type="dxa"/>
          </w:tcPr>
          <w:p w:rsidR="009373EA" w:rsidRPr="004929CF" w:rsidRDefault="009373EA" w:rsidP="004B67B1">
            <w:pPr>
              <w:jc w:val="right"/>
              <w:rPr>
                <w:rFonts w:ascii="Times New Roman" w:hAnsi="Times New Roman"/>
                <w:sz w:val="22"/>
                <w:szCs w:val="22"/>
              </w:rPr>
            </w:pPr>
            <w:r w:rsidRPr="004929CF">
              <w:rPr>
                <w:rFonts w:ascii="Times New Roman" w:hAnsi="Times New Roman"/>
                <w:sz w:val="22"/>
                <w:szCs w:val="22"/>
              </w:rPr>
              <w:t>-</w:t>
            </w:r>
          </w:p>
        </w:tc>
      </w:tr>
      <w:tr w:rsidR="009373EA" w:rsidRPr="004929CF" w:rsidTr="004929CF">
        <w:trPr>
          <w:jc w:val="center"/>
        </w:trPr>
        <w:tc>
          <w:tcPr>
            <w:tcW w:w="2977" w:type="dxa"/>
          </w:tcPr>
          <w:p w:rsidR="009373EA" w:rsidRPr="004929CF" w:rsidRDefault="009373EA" w:rsidP="004B67B1">
            <w:pPr>
              <w:numPr>
                <w:ilvl w:val="0"/>
                <w:numId w:val="2"/>
              </w:numPr>
              <w:ind w:left="284" w:hanging="284"/>
              <w:jc w:val="both"/>
              <w:rPr>
                <w:rFonts w:ascii="Times New Roman" w:hAnsi="Times New Roman"/>
                <w:sz w:val="22"/>
                <w:szCs w:val="22"/>
              </w:rPr>
            </w:pPr>
            <w:r w:rsidRPr="004929CF">
              <w:rPr>
                <w:rFonts w:ascii="Times New Roman" w:hAnsi="Times New Roman"/>
                <w:color w:val="000000"/>
                <w:sz w:val="22"/>
                <w:szCs w:val="22"/>
              </w:rPr>
              <w:t>Belanja Hibah</w:t>
            </w:r>
          </w:p>
        </w:tc>
        <w:tc>
          <w:tcPr>
            <w:tcW w:w="1096" w:type="dxa"/>
            <w:vAlign w:val="center"/>
          </w:tcPr>
          <w:p w:rsidR="009373EA" w:rsidRPr="004929CF" w:rsidRDefault="009373EA" w:rsidP="004B67B1">
            <w:pPr>
              <w:jc w:val="right"/>
              <w:rPr>
                <w:rFonts w:ascii="Times New Roman" w:hAnsi="Times New Roman"/>
                <w:sz w:val="22"/>
                <w:szCs w:val="22"/>
              </w:rPr>
            </w:pPr>
            <w:r w:rsidRPr="004929CF">
              <w:rPr>
                <w:rFonts w:ascii="Times New Roman" w:hAnsi="Times New Roman"/>
                <w:sz w:val="22"/>
                <w:szCs w:val="22"/>
              </w:rPr>
              <w:t>669.155</w:t>
            </w:r>
          </w:p>
        </w:tc>
        <w:tc>
          <w:tcPr>
            <w:tcW w:w="1096" w:type="dxa"/>
            <w:vAlign w:val="center"/>
          </w:tcPr>
          <w:p w:rsidR="009373EA" w:rsidRPr="004929CF" w:rsidRDefault="009373EA" w:rsidP="004B67B1">
            <w:pPr>
              <w:jc w:val="right"/>
              <w:rPr>
                <w:rFonts w:ascii="Times New Roman" w:hAnsi="Times New Roman"/>
                <w:sz w:val="22"/>
                <w:szCs w:val="22"/>
              </w:rPr>
            </w:pPr>
            <w:r w:rsidRPr="004929CF">
              <w:rPr>
                <w:rFonts w:ascii="Times New Roman" w:hAnsi="Times New Roman"/>
                <w:sz w:val="22"/>
                <w:szCs w:val="22"/>
              </w:rPr>
              <w:t>562.619</w:t>
            </w:r>
          </w:p>
        </w:tc>
        <w:tc>
          <w:tcPr>
            <w:tcW w:w="1096" w:type="dxa"/>
            <w:vAlign w:val="center"/>
          </w:tcPr>
          <w:p w:rsidR="009373EA" w:rsidRPr="004929CF" w:rsidRDefault="009373EA" w:rsidP="004B67B1">
            <w:pPr>
              <w:jc w:val="right"/>
              <w:rPr>
                <w:rFonts w:ascii="Times New Roman" w:hAnsi="Times New Roman"/>
                <w:color w:val="000000"/>
                <w:sz w:val="22"/>
                <w:szCs w:val="22"/>
              </w:rPr>
            </w:pPr>
            <w:r w:rsidRPr="004929CF">
              <w:rPr>
                <w:rFonts w:ascii="Times New Roman" w:hAnsi="Times New Roman"/>
                <w:color w:val="000000"/>
                <w:sz w:val="22"/>
                <w:szCs w:val="22"/>
              </w:rPr>
              <w:t>549.328</w:t>
            </w:r>
          </w:p>
        </w:tc>
        <w:tc>
          <w:tcPr>
            <w:tcW w:w="1096" w:type="dxa"/>
            <w:vAlign w:val="center"/>
          </w:tcPr>
          <w:p w:rsidR="009373EA" w:rsidRPr="004929CF" w:rsidRDefault="009373EA" w:rsidP="004B67B1">
            <w:pPr>
              <w:jc w:val="right"/>
              <w:rPr>
                <w:rFonts w:ascii="Times New Roman" w:hAnsi="Times New Roman"/>
                <w:color w:val="FF0000"/>
                <w:sz w:val="22"/>
                <w:szCs w:val="22"/>
              </w:rPr>
            </w:pPr>
            <w:r w:rsidRPr="004929CF">
              <w:rPr>
                <w:rFonts w:ascii="Times New Roman" w:hAnsi="Times New Roman"/>
                <w:sz w:val="22"/>
                <w:szCs w:val="22"/>
              </w:rPr>
              <w:t>749.481</w:t>
            </w:r>
          </w:p>
        </w:tc>
        <w:tc>
          <w:tcPr>
            <w:tcW w:w="1096" w:type="dxa"/>
            <w:vAlign w:val="center"/>
          </w:tcPr>
          <w:p w:rsidR="009373EA" w:rsidRPr="004929CF" w:rsidRDefault="009373EA" w:rsidP="004B67B1">
            <w:pPr>
              <w:jc w:val="right"/>
              <w:rPr>
                <w:rFonts w:ascii="Times New Roman" w:hAnsi="Times New Roman"/>
                <w:color w:val="000000"/>
                <w:sz w:val="22"/>
                <w:szCs w:val="22"/>
              </w:rPr>
            </w:pPr>
            <w:r w:rsidRPr="004929CF">
              <w:rPr>
                <w:rFonts w:ascii="Times New Roman" w:hAnsi="Times New Roman"/>
                <w:color w:val="000000"/>
                <w:sz w:val="22"/>
                <w:szCs w:val="22"/>
              </w:rPr>
              <w:t>980.897</w:t>
            </w:r>
          </w:p>
        </w:tc>
      </w:tr>
      <w:tr w:rsidR="009373EA" w:rsidRPr="004929CF" w:rsidTr="004929CF">
        <w:trPr>
          <w:jc w:val="center"/>
        </w:trPr>
        <w:tc>
          <w:tcPr>
            <w:tcW w:w="2977" w:type="dxa"/>
          </w:tcPr>
          <w:p w:rsidR="009373EA" w:rsidRPr="004929CF" w:rsidRDefault="009373EA" w:rsidP="004B67B1">
            <w:pPr>
              <w:numPr>
                <w:ilvl w:val="0"/>
                <w:numId w:val="2"/>
              </w:numPr>
              <w:ind w:left="284" w:hanging="284"/>
              <w:jc w:val="both"/>
              <w:rPr>
                <w:rFonts w:ascii="Times New Roman" w:hAnsi="Times New Roman"/>
                <w:color w:val="000000"/>
                <w:sz w:val="22"/>
                <w:szCs w:val="22"/>
              </w:rPr>
            </w:pPr>
            <w:r w:rsidRPr="004929CF">
              <w:rPr>
                <w:rFonts w:ascii="Times New Roman" w:hAnsi="Times New Roman"/>
                <w:color w:val="000000"/>
                <w:sz w:val="22"/>
                <w:szCs w:val="22"/>
              </w:rPr>
              <w:t>Belanja Bantuan sosial</w:t>
            </w:r>
          </w:p>
        </w:tc>
        <w:tc>
          <w:tcPr>
            <w:tcW w:w="1096" w:type="dxa"/>
            <w:vAlign w:val="center"/>
          </w:tcPr>
          <w:p w:rsidR="009373EA" w:rsidRPr="004929CF" w:rsidRDefault="009373EA" w:rsidP="004B67B1">
            <w:pPr>
              <w:jc w:val="right"/>
              <w:rPr>
                <w:rFonts w:ascii="Times New Roman" w:hAnsi="Times New Roman"/>
                <w:sz w:val="22"/>
                <w:szCs w:val="22"/>
              </w:rPr>
            </w:pPr>
            <w:r w:rsidRPr="004929CF">
              <w:rPr>
                <w:rFonts w:ascii="Times New Roman" w:hAnsi="Times New Roman"/>
                <w:sz w:val="22"/>
                <w:szCs w:val="22"/>
              </w:rPr>
              <w:t>55.887</w:t>
            </w:r>
          </w:p>
        </w:tc>
        <w:tc>
          <w:tcPr>
            <w:tcW w:w="1096" w:type="dxa"/>
            <w:vAlign w:val="center"/>
          </w:tcPr>
          <w:p w:rsidR="009373EA" w:rsidRPr="004929CF" w:rsidRDefault="009373EA" w:rsidP="004B67B1">
            <w:pPr>
              <w:jc w:val="right"/>
              <w:rPr>
                <w:rFonts w:ascii="Times New Roman" w:hAnsi="Times New Roman"/>
                <w:sz w:val="22"/>
                <w:szCs w:val="22"/>
              </w:rPr>
            </w:pPr>
            <w:r w:rsidRPr="004929CF">
              <w:rPr>
                <w:rFonts w:ascii="Times New Roman" w:hAnsi="Times New Roman"/>
                <w:sz w:val="22"/>
                <w:szCs w:val="22"/>
              </w:rPr>
              <w:t>57.732</w:t>
            </w:r>
          </w:p>
        </w:tc>
        <w:tc>
          <w:tcPr>
            <w:tcW w:w="1096" w:type="dxa"/>
            <w:vAlign w:val="center"/>
          </w:tcPr>
          <w:p w:rsidR="009373EA" w:rsidRPr="004929CF" w:rsidRDefault="009373EA" w:rsidP="004B67B1">
            <w:pPr>
              <w:jc w:val="right"/>
              <w:rPr>
                <w:rFonts w:ascii="Times New Roman" w:hAnsi="Times New Roman"/>
                <w:color w:val="000000"/>
                <w:sz w:val="22"/>
                <w:szCs w:val="22"/>
              </w:rPr>
            </w:pPr>
            <w:r w:rsidRPr="004929CF">
              <w:rPr>
                <w:rFonts w:ascii="Times New Roman" w:hAnsi="Times New Roman"/>
                <w:color w:val="000000"/>
                <w:sz w:val="22"/>
                <w:szCs w:val="22"/>
              </w:rPr>
              <w:t>36.550</w:t>
            </w:r>
          </w:p>
        </w:tc>
        <w:tc>
          <w:tcPr>
            <w:tcW w:w="1096" w:type="dxa"/>
            <w:vAlign w:val="center"/>
          </w:tcPr>
          <w:p w:rsidR="009373EA" w:rsidRPr="004929CF" w:rsidRDefault="009373EA" w:rsidP="004B67B1">
            <w:pPr>
              <w:jc w:val="right"/>
              <w:rPr>
                <w:rFonts w:ascii="Times New Roman" w:hAnsi="Times New Roman"/>
                <w:color w:val="FF0000"/>
                <w:sz w:val="22"/>
                <w:szCs w:val="22"/>
              </w:rPr>
            </w:pPr>
            <w:r w:rsidRPr="004929CF">
              <w:rPr>
                <w:rFonts w:ascii="Times New Roman" w:hAnsi="Times New Roman"/>
                <w:sz w:val="22"/>
                <w:szCs w:val="22"/>
              </w:rPr>
              <w:t>33.648</w:t>
            </w:r>
          </w:p>
        </w:tc>
        <w:tc>
          <w:tcPr>
            <w:tcW w:w="1096" w:type="dxa"/>
            <w:vAlign w:val="center"/>
          </w:tcPr>
          <w:p w:rsidR="009373EA" w:rsidRPr="004929CF" w:rsidRDefault="009373EA" w:rsidP="004B67B1">
            <w:pPr>
              <w:jc w:val="right"/>
              <w:rPr>
                <w:rFonts w:ascii="Times New Roman" w:hAnsi="Times New Roman"/>
                <w:color w:val="000000"/>
                <w:sz w:val="22"/>
                <w:szCs w:val="22"/>
              </w:rPr>
            </w:pPr>
            <w:r w:rsidRPr="004929CF">
              <w:rPr>
                <w:rFonts w:ascii="Times New Roman" w:hAnsi="Times New Roman"/>
                <w:color w:val="000000"/>
                <w:sz w:val="22"/>
                <w:szCs w:val="22"/>
              </w:rPr>
              <w:t>17.455</w:t>
            </w:r>
          </w:p>
        </w:tc>
      </w:tr>
      <w:tr w:rsidR="009373EA" w:rsidRPr="004929CF" w:rsidTr="004929CF">
        <w:trPr>
          <w:jc w:val="center"/>
        </w:trPr>
        <w:tc>
          <w:tcPr>
            <w:tcW w:w="2977" w:type="dxa"/>
          </w:tcPr>
          <w:p w:rsidR="009373EA" w:rsidRPr="004929CF" w:rsidRDefault="009373EA" w:rsidP="004B67B1">
            <w:pPr>
              <w:numPr>
                <w:ilvl w:val="0"/>
                <w:numId w:val="2"/>
              </w:numPr>
              <w:ind w:left="284" w:hanging="284"/>
              <w:jc w:val="both"/>
              <w:rPr>
                <w:rFonts w:ascii="Times New Roman" w:hAnsi="Times New Roman"/>
                <w:color w:val="000000"/>
                <w:sz w:val="22"/>
                <w:szCs w:val="22"/>
              </w:rPr>
            </w:pPr>
            <w:r w:rsidRPr="004929CF">
              <w:rPr>
                <w:rFonts w:ascii="Times New Roman" w:hAnsi="Times New Roman"/>
                <w:color w:val="000000"/>
                <w:sz w:val="22"/>
                <w:szCs w:val="22"/>
              </w:rPr>
              <w:t>Belanja Bagi hasil kpd Prov/Kab/Kota dan Pemdes</w:t>
            </w:r>
          </w:p>
        </w:tc>
        <w:tc>
          <w:tcPr>
            <w:tcW w:w="1096" w:type="dxa"/>
            <w:vAlign w:val="center"/>
          </w:tcPr>
          <w:p w:rsidR="009373EA" w:rsidRPr="004929CF" w:rsidRDefault="009373EA" w:rsidP="004B67B1">
            <w:pPr>
              <w:jc w:val="right"/>
              <w:rPr>
                <w:rFonts w:ascii="Times New Roman" w:hAnsi="Times New Roman"/>
                <w:sz w:val="22"/>
                <w:szCs w:val="22"/>
              </w:rPr>
            </w:pPr>
            <w:r w:rsidRPr="004929CF">
              <w:rPr>
                <w:rFonts w:ascii="Times New Roman" w:hAnsi="Times New Roman"/>
                <w:sz w:val="22"/>
                <w:szCs w:val="22"/>
              </w:rPr>
              <w:t>215.436</w:t>
            </w:r>
          </w:p>
        </w:tc>
        <w:tc>
          <w:tcPr>
            <w:tcW w:w="1096" w:type="dxa"/>
            <w:vAlign w:val="center"/>
          </w:tcPr>
          <w:p w:rsidR="009373EA" w:rsidRPr="004929CF" w:rsidRDefault="009373EA" w:rsidP="004B67B1">
            <w:pPr>
              <w:jc w:val="right"/>
              <w:rPr>
                <w:rFonts w:ascii="Times New Roman" w:hAnsi="Times New Roman"/>
                <w:sz w:val="22"/>
                <w:szCs w:val="22"/>
              </w:rPr>
            </w:pPr>
            <w:r w:rsidRPr="004929CF">
              <w:rPr>
                <w:rFonts w:ascii="Times New Roman" w:hAnsi="Times New Roman"/>
                <w:sz w:val="22"/>
                <w:szCs w:val="22"/>
              </w:rPr>
              <w:t>457.678</w:t>
            </w:r>
          </w:p>
        </w:tc>
        <w:tc>
          <w:tcPr>
            <w:tcW w:w="1096" w:type="dxa"/>
            <w:vAlign w:val="center"/>
          </w:tcPr>
          <w:p w:rsidR="009373EA" w:rsidRPr="004929CF" w:rsidRDefault="009373EA" w:rsidP="004B67B1">
            <w:pPr>
              <w:jc w:val="right"/>
              <w:rPr>
                <w:rFonts w:ascii="Times New Roman" w:hAnsi="Times New Roman"/>
                <w:color w:val="000000"/>
                <w:sz w:val="22"/>
                <w:szCs w:val="22"/>
              </w:rPr>
            </w:pPr>
            <w:r w:rsidRPr="004929CF">
              <w:rPr>
                <w:rFonts w:ascii="Times New Roman" w:hAnsi="Times New Roman"/>
                <w:color w:val="000000"/>
                <w:sz w:val="22"/>
                <w:szCs w:val="22"/>
              </w:rPr>
              <w:t>475.496</w:t>
            </w:r>
          </w:p>
        </w:tc>
        <w:tc>
          <w:tcPr>
            <w:tcW w:w="1096" w:type="dxa"/>
            <w:vAlign w:val="center"/>
          </w:tcPr>
          <w:p w:rsidR="009373EA" w:rsidRPr="004929CF" w:rsidRDefault="009373EA" w:rsidP="004B67B1">
            <w:pPr>
              <w:jc w:val="right"/>
              <w:rPr>
                <w:rFonts w:ascii="Times New Roman" w:hAnsi="Times New Roman"/>
                <w:color w:val="FF0000"/>
                <w:sz w:val="22"/>
                <w:szCs w:val="22"/>
              </w:rPr>
            </w:pPr>
            <w:r w:rsidRPr="004929CF">
              <w:rPr>
                <w:rFonts w:ascii="Times New Roman" w:hAnsi="Times New Roman"/>
                <w:sz w:val="22"/>
                <w:szCs w:val="22"/>
              </w:rPr>
              <w:t>477.787</w:t>
            </w:r>
          </w:p>
        </w:tc>
        <w:tc>
          <w:tcPr>
            <w:tcW w:w="1096" w:type="dxa"/>
            <w:vAlign w:val="center"/>
          </w:tcPr>
          <w:p w:rsidR="009373EA" w:rsidRPr="004929CF" w:rsidRDefault="009373EA" w:rsidP="004B67B1">
            <w:pPr>
              <w:jc w:val="right"/>
              <w:rPr>
                <w:rFonts w:ascii="Times New Roman" w:hAnsi="Times New Roman"/>
                <w:color w:val="000000"/>
                <w:sz w:val="22"/>
                <w:szCs w:val="22"/>
              </w:rPr>
            </w:pPr>
            <w:r w:rsidRPr="004929CF">
              <w:rPr>
                <w:rFonts w:ascii="Times New Roman" w:hAnsi="Times New Roman"/>
                <w:color w:val="000000"/>
                <w:sz w:val="22"/>
                <w:szCs w:val="22"/>
              </w:rPr>
              <w:t>531.938</w:t>
            </w:r>
          </w:p>
        </w:tc>
      </w:tr>
      <w:tr w:rsidR="009373EA" w:rsidRPr="004929CF" w:rsidTr="004929CF">
        <w:trPr>
          <w:jc w:val="center"/>
        </w:trPr>
        <w:tc>
          <w:tcPr>
            <w:tcW w:w="2977" w:type="dxa"/>
          </w:tcPr>
          <w:p w:rsidR="009373EA" w:rsidRPr="004929CF" w:rsidRDefault="009373EA" w:rsidP="004B67B1">
            <w:pPr>
              <w:numPr>
                <w:ilvl w:val="0"/>
                <w:numId w:val="2"/>
              </w:numPr>
              <w:ind w:left="284" w:hanging="284"/>
              <w:jc w:val="both"/>
              <w:rPr>
                <w:rFonts w:ascii="Times New Roman" w:hAnsi="Times New Roman"/>
                <w:color w:val="000000"/>
                <w:sz w:val="22"/>
                <w:szCs w:val="22"/>
              </w:rPr>
            </w:pPr>
            <w:r w:rsidRPr="004929CF">
              <w:rPr>
                <w:rFonts w:ascii="Times New Roman" w:hAnsi="Times New Roman"/>
                <w:color w:val="000000"/>
                <w:sz w:val="22"/>
                <w:szCs w:val="22"/>
              </w:rPr>
              <w:lastRenderedPageBreak/>
              <w:t>Belanja Bantuan keuangan kpd Prov/Kab/Kota dan Pemdes</w:t>
            </w:r>
          </w:p>
        </w:tc>
        <w:tc>
          <w:tcPr>
            <w:tcW w:w="1096" w:type="dxa"/>
            <w:vAlign w:val="center"/>
          </w:tcPr>
          <w:p w:rsidR="009373EA" w:rsidRPr="004929CF" w:rsidRDefault="009373EA" w:rsidP="004B67B1">
            <w:pPr>
              <w:jc w:val="right"/>
              <w:rPr>
                <w:rFonts w:ascii="Times New Roman" w:hAnsi="Times New Roman"/>
                <w:sz w:val="22"/>
                <w:szCs w:val="22"/>
              </w:rPr>
            </w:pPr>
            <w:r w:rsidRPr="004929CF">
              <w:rPr>
                <w:rFonts w:ascii="Times New Roman" w:hAnsi="Times New Roman"/>
                <w:sz w:val="22"/>
                <w:szCs w:val="22"/>
              </w:rPr>
              <w:t>67.067</w:t>
            </w:r>
          </w:p>
        </w:tc>
        <w:tc>
          <w:tcPr>
            <w:tcW w:w="1096" w:type="dxa"/>
            <w:vAlign w:val="center"/>
          </w:tcPr>
          <w:p w:rsidR="009373EA" w:rsidRPr="004929CF" w:rsidRDefault="009373EA" w:rsidP="004B67B1">
            <w:pPr>
              <w:jc w:val="right"/>
              <w:rPr>
                <w:rFonts w:ascii="Times New Roman" w:hAnsi="Times New Roman"/>
                <w:sz w:val="22"/>
                <w:szCs w:val="22"/>
              </w:rPr>
            </w:pPr>
            <w:r w:rsidRPr="004929CF">
              <w:rPr>
                <w:rFonts w:ascii="Times New Roman" w:hAnsi="Times New Roman"/>
                <w:sz w:val="22"/>
                <w:szCs w:val="22"/>
              </w:rPr>
              <w:t>65.134</w:t>
            </w:r>
          </w:p>
        </w:tc>
        <w:tc>
          <w:tcPr>
            <w:tcW w:w="1096" w:type="dxa"/>
            <w:vAlign w:val="center"/>
          </w:tcPr>
          <w:p w:rsidR="009373EA" w:rsidRPr="004929CF" w:rsidRDefault="009373EA" w:rsidP="004B67B1">
            <w:pPr>
              <w:jc w:val="right"/>
              <w:rPr>
                <w:rFonts w:ascii="Times New Roman" w:hAnsi="Times New Roman"/>
                <w:color w:val="000000"/>
                <w:sz w:val="22"/>
                <w:szCs w:val="22"/>
              </w:rPr>
            </w:pPr>
            <w:r w:rsidRPr="004929CF">
              <w:rPr>
                <w:rFonts w:ascii="Times New Roman" w:hAnsi="Times New Roman"/>
                <w:color w:val="000000"/>
                <w:sz w:val="22"/>
                <w:szCs w:val="22"/>
              </w:rPr>
              <w:t>21.530</w:t>
            </w:r>
          </w:p>
        </w:tc>
        <w:tc>
          <w:tcPr>
            <w:tcW w:w="1096" w:type="dxa"/>
            <w:vAlign w:val="center"/>
          </w:tcPr>
          <w:p w:rsidR="009373EA" w:rsidRPr="004929CF" w:rsidRDefault="009373EA" w:rsidP="004B67B1">
            <w:pPr>
              <w:jc w:val="right"/>
              <w:rPr>
                <w:rFonts w:ascii="Times New Roman" w:hAnsi="Times New Roman"/>
                <w:color w:val="FF0000"/>
                <w:sz w:val="22"/>
                <w:szCs w:val="22"/>
              </w:rPr>
            </w:pPr>
            <w:r w:rsidRPr="004929CF">
              <w:rPr>
                <w:rFonts w:ascii="Times New Roman" w:hAnsi="Times New Roman"/>
                <w:sz w:val="22"/>
                <w:szCs w:val="22"/>
              </w:rPr>
              <w:t>26.621</w:t>
            </w:r>
          </w:p>
        </w:tc>
        <w:tc>
          <w:tcPr>
            <w:tcW w:w="1096" w:type="dxa"/>
            <w:vAlign w:val="center"/>
          </w:tcPr>
          <w:p w:rsidR="009373EA" w:rsidRPr="004929CF" w:rsidRDefault="009373EA" w:rsidP="004B67B1">
            <w:pPr>
              <w:jc w:val="right"/>
              <w:rPr>
                <w:rFonts w:ascii="Times New Roman" w:hAnsi="Times New Roman"/>
                <w:color w:val="000000"/>
                <w:sz w:val="22"/>
                <w:szCs w:val="22"/>
              </w:rPr>
            </w:pPr>
            <w:r w:rsidRPr="004929CF">
              <w:rPr>
                <w:rFonts w:ascii="Times New Roman" w:hAnsi="Times New Roman"/>
                <w:color w:val="000000"/>
                <w:sz w:val="22"/>
                <w:szCs w:val="22"/>
              </w:rPr>
              <w:t>3.711</w:t>
            </w:r>
          </w:p>
        </w:tc>
      </w:tr>
      <w:tr w:rsidR="009373EA" w:rsidRPr="004929CF" w:rsidTr="004929CF">
        <w:trPr>
          <w:jc w:val="center"/>
        </w:trPr>
        <w:tc>
          <w:tcPr>
            <w:tcW w:w="2977" w:type="dxa"/>
          </w:tcPr>
          <w:p w:rsidR="009373EA" w:rsidRPr="004929CF" w:rsidRDefault="009373EA" w:rsidP="004B67B1">
            <w:pPr>
              <w:numPr>
                <w:ilvl w:val="0"/>
                <w:numId w:val="2"/>
              </w:numPr>
              <w:ind w:left="284" w:hanging="284"/>
              <w:jc w:val="both"/>
              <w:rPr>
                <w:rFonts w:ascii="Times New Roman" w:hAnsi="Times New Roman"/>
                <w:color w:val="000000"/>
                <w:sz w:val="22"/>
                <w:szCs w:val="22"/>
              </w:rPr>
            </w:pPr>
            <w:r w:rsidRPr="004929CF">
              <w:rPr>
                <w:rFonts w:ascii="Times New Roman" w:hAnsi="Times New Roman"/>
                <w:color w:val="000000"/>
                <w:sz w:val="22"/>
                <w:szCs w:val="22"/>
              </w:rPr>
              <w:t>Belanja tidak terduga</w:t>
            </w:r>
          </w:p>
        </w:tc>
        <w:tc>
          <w:tcPr>
            <w:tcW w:w="1096" w:type="dxa"/>
            <w:vAlign w:val="center"/>
          </w:tcPr>
          <w:p w:rsidR="009373EA" w:rsidRPr="004929CF" w:rsidRDefault="009373EA" w:rsidP="004B67B1">
            <w:pPr>
              <w:jc w:val="right"/>
              <w:rPr>
                <w:rFonts w:ascii="Times New Roman" w:hAnsi="Times New Roman"/>
                <w:sz w:val="22"/>
                <w:szCs w:val="22"/>
              </w:rPr>
            </w:pPr>
            <w:r w:rsidRPr="004929CF">
              <w:rPr>
                <w:rFonts w:ascii="Times New Roman" w:hAnsi="Times New Roman"/>
                <w:sz w:val="22"/>
                <w:szCs w:val="22"/>
              </w:rPr>
              <w:t>2.212</w:t>
            </w:r>
          </w:p>
        </w:tc>
        <w:tc>
          <w:tcPr>
            <w:tcW w:w="1096" w:type="dxa"/>
            <w:vAlign w:val="center"/>
          </w:tcPr>
          <w:p w:rsidR="009373EA" w:rsidRPr="004929CF" w:rsidRDefault="009373EA" w:rsidP="004B67B1">
            <w:pPr>
              <w:jc w:val="right"/>
              <w:rPr>
                <w:rFonts w:ascii="Times New Roman" w:hAnsi="Times New Roman"/>
                <w:sz w:val="22"/>
                <w:szCs w:val="22"/>
              </w:rPr>
            </w:pPr>
            <w:r w:rsidRPr="004929CF">
              <w:rPr>
                <w:rFonts w:ascii="Times New Roman" w:hAnsi="Times New Roman"/>
                <w:sz w:val="22"/>
                <w:szCs w:val="22"/>
              </w:rPr>
              <w:t>9.000</w:t>
            </w:r>
          </w:p>
        </w:tc>
        <w:tc>
          <w:tcPr>
            <w:tcW w:w="1096" w:type="dxa"/>
            <w:vAlign w:val="center"/>
          </w:tcPr>
          <w:p w:rsidR="009373EA" w:rsidRPr="004929CF" w:rsidRDefault="009373EA" w:rsidP="004B67B1">
            <w:pPr>
              <w:jc w:val="right"/>
              <w:rPr>
                <w:rFonts w:ascii="Times New Roman" w:hAnsi="Times New Roman"/>
                <w:color w:val="000000"/>
                <w:sz w:val="22"/>
                <w:szCs w:val="22"/>
              </w:rPr>
            </w:pPr>
            <w:r w:rsidRPr="004929CF">
              <w:rPr>
                <w:rFonts w:ascii="Times New Roman" w:hAnsi="Times New Roman"/>
                <w:color w:val="000000"/>
                <w:sz w:val="22"/>
                <w:szCs w:val="22"/>
              </w:rPr>
              <w:t>9.926</w:t>
            </w:r>
          </w:p>
        </w:tc>
        <w:tc>
          <w:tcPr>
            <w:tcW w:w="1096" w:type="dxa"/>
            <w:vAlign w:val="center"/>
          </w:tcPr>
          <w:p w:rsidR="009373EA" w:rsidRPr="004929CF" w:rsidRDefault="009373EA" w:rsidP="004B67B1">
            <w:pPr>
              <w:jc w:val="right"/>
              <w:rPr>
                <w:rFonts w:ascii="Times New Roman" w:hAnsi="Times New Roman"/>
                <w:color w:val="FF0000"/>
                <w:sz w:val="22"/>
                <w:szCs w:val="22"/>
              </w:rPr>
            </w:pPr>
            <w:r w:rsidRPr="004929CF">
              <w:rPr>
                <w:rFonts w:ascii="Times New Roman" w:hAnsi="Times New Roman"/>
                <w:sz w:val="22"/>
                <w:szCs w:val="22"/>
              </w:rPr>
              <w:t>10.930</w:t>
            </w:r>
          </w:p>
        </w:tc>
        <w:tc>
          <w:tcPr>
            <w:tcW w:w="1096" w:type="dxa"/>
            <w:vAlign w:val="center"/>
          </w:tcPr>
          <w:p w:rsidR="009373EA" w:rsidRPr="004929CF" w:rsidRDefault="009373EA" w:rsidP="004B67B1">
            <w:pPr>
              <w:jc w:val="right"/>
              <w:rPr>
                <w:rFonts w:ascii="Times New Roman" w:hAnsi="Times New Roman"/>
                <w:color w:val="000000"/>
                <w:sz w:val="22"/>
                <w:szCs w:val="22"/>
              </w:rPr>
            </w:pPr>
            <w:r w:rsidRPr="004929CF">
              <w:rPr>
                <w:rFonts w:ascii="Times New Roman" w:hAnsi="Times New Roman"/>
                <w:color w:val="000000"/>
                <w:sz w:val="22"/>
                <w:szCs w:val="22"/>
              </w:rPr>
              <w:t>4.000</w:t>
            </w:r>
          </w:p>
        </w:tc>
      </w:tr>
      <w:tr w:rsidR="009373EA" w:rsidRPr="004929CF" w:rsidTr="004929CF">
        <w:trPr>
          <w:jc w:val="center"/>
        </w:trPr>
        <w:tc>
          <w:tcPr>
            <w:tcW w:w="2977" w:type="dxa"/>
          </w:tcPr>
          <w:p w:rsidR="009373EA" w:rsidRPr="004929CF" w:rsidRDefault="009373EA" w:rsidP="004B67B1">
            <w:pPr>
              <w:jc w:val="both"/>
              <w:rPr>
                <w:rFonts w:ascii="Times New Roman" w:hAnsi="Times New Roman"/>
                <w:b/>
                <w:bCs/>
                <w:color w:val="000000"/>
                <w:sz w:val="22"/>
                <w:szCs w:val="22"/>
              </w:rPr>
            </w:pPr>
            <w:r w:rsidRPr="004929CF">
              <w:rPr>
                <w:rFonts w:ascii="Times New Roman" w:hAnsi="Times New Roman"/>
                <w:b/>
                <w:bCs/>
                <w:color w:val="000000"/>
                <w:sz w:val="22"/>
                <w:szCs w:val="22"/>
              </w:rPr>
              <w:t>Belanja Langsung</w:t>
            </w:r>
          </w:p>
        </w:tc>
        <w:tc>
          <w:tcPr>
            <w:tcW w:w="1096" w:type="dxa"/>
            <w:vAlign w:val="center"/>
          </w:tcPr>
          <w:p w:rsidR="009373EA" w:rsidRPr="004929CF" w:rsidRDefault="009373EA" w:rsidP="004B67B1">
            <w:pPr>
              <w:jc w:val="right"/>
              <w:rPr>
                <w:rFonts w:ascii="Times New Roman" w:hAnsi="Times New Roman"/>
                <w:b/>
                <w:sz w:val="22"/>
                <w:szCs w:val="22"/>
              </w:rPr>
            </w:pPr>
            <w:r w:rsidRPr="004929CF">
              <w:rPr>
                <w:rFonts w:ascii="Times New Roman" w:hAnsi="Times New Roman"/>
                <w:b/>
                <w:sz w:val="22"/>
                <w:szCs w:val="22"/>
              </w:rPr>
              <w:t>892.788</w:t>
            </w:r>
          </w:p>
        </w:tc>
        <w:tc>
          <w:tcPr>
            <w:tcW w:w="1096" w:type="dxa"/>
            <w:vAlign w:val="center"/>
          </w:tcPr>
          <w:p w:rsidR="009373EA" w:rsidRPr="004929CF" w:rsidRDefault="009373EA" w:rsidP="004B67B1">
            <w:pPr>
              <w:jc w:val="right"/>
              <w:rPr>
                <w:rFonts w:ascii="Times New Roman" w:hAnsi="Times New Roman"/>
                <w:b/>
                <w:sz w:val="22"/>
                <w:szCs w:val="22"/>
              </w:rPr>
            </w:pPr>
            <w:r w:rsidRPr="004929CF">
              <w:rPr>
                <w:rFonts w:ascii="Times New Roman" w:hAnsi="Times New Roman"/>
                <w:b/>
                <w:sz w:val="22"/>
                <w:szCs w:val="22"/>
              </w:rPr>
              <w:t>1.135.040</w:t>
            </w:r>
          </w:p>
        </w:tc>
        <w:tc>
          <w:tcPr>
            <w:tcW w:w="1096" w:type="dxa"/>
            <w:vAlign w:val="center"/>
          </w:tcPr>
          <w:p w:rsidR="009373EA" w:rsidRPr="004929CF" w:rsidRDefault="009373EA" w:rsidP="004B67B1">
            <w:pPr>
              <w:jc w:val="right"/>
              <w:rPr>
                <w:rFonts w:ascii="Times New Roman" w:hAnsi="Times New Roman"/>
                <w:b/>
                <w:color w:val="000000"/>
                <w:sz w:val="22"/>
                <w:szCs w:val="22"/>
              </w:rPr>
            </w:pPr>
            <w:r w:rsidRPr="004929CF">
              <w:rPr>
                <w:rFonts w:ascii="Times New Roman" w:hAnsi="Times New Roman"/>
                <w:b/>
                <w:color w:val="000000"/>
                <w:sz w:val="22"/>
                <w:szCs w:val="22"/>
              </w:rPr>
              <w:t>1.332.882</w:t>
            </w:r>
          </w:p>
        </w:tc>
        <w:tc>
          <w:tcPr>
            <w:tcW w:w="1096" w:type="dxa"/>
            <w:vAlign w:val="center"/>
          </w:tcPr>
          <w:p w:rsidR="009373EA" w:rsidRPr="004929CF" w:rsidRDefault="009373EA" w:rsidP="004B67B1">
            <w:pPr>
              <w:jc w:val="right"/>
              <w:rPr>
                <w:rFonts w:ascii="Times New Roman" w:hAnsi="Times New Roman"/>
                <w:b/>
                <w:color w:val="FF0000"/>
                <w:sz w:val="22"/>
                <w:szCs w:val="22"/>
              </w:rPr>
            </w:pPr>
            <w:r w:rsidRPr="004929CF">
              <w:rPr>
                <w:rFonts w:ascii="Times New Roman" w:hAnsi="Times New Roman"/>
                <w:b/>
                <w:sz w:val="22"/>
                <w:szCs w:val="22"/>
              </w:rPr>
              <w:t>1.628.576</w:t>
            </w:r>
          </w:p>
        </w:tc>
        <w:tc>
          <w:tcPr>
            <w:tcW w:w="1096" w:type="dxa"/>
            <w:vAlign w:val="center"/>
          </w:tcPr>
          <w:p w:rsidR="009373EA" w:rsidRPr="004929CF" w:rsidRDefault="009373EA" w:rsidP="004B67B1">
            <w:pPr>
              <w:jc w:val="right"/>
              <w:rPr>
                <w:rFonts w:ascii="Times New Roman" w:hAnsi="Times New Roman"/>
                <w:b/>
                <w:color w:val="000000"/>
                <w:sz w:val="22"/>
                <w:szCs w:val="22"/>
              </w:rPr>
            </w:pPr>
            <w:r w:rsidRPr="004929CF">
              <w:rPr>
                <w:rFonts w:ascii="Times New Roman" w:hAnsi="Times New Roman"/>
                <w:b/>
                <w:color w:val="000000"/>
                <w:sz w:val="22"/>
                <w:szCs w:val="22"/>
              </w:rPr>
              <w:t>2.087.694</w:t>
            </w:r>
          </w:p>
        </w:tc>
      </w:tr>
      <w:tr w:rsidR="009373EA" w:rsidRPr="004929CF" w:rsidTr="004929CF">
        <w:trPr>
          <w:jc w:val="center"/>
        </w:trPr>
        <w:tc>
          <w:tcPr>
            <w:tcW w:w="2977" w:type="dxa"/>
          </w:tcPr>
          <w:p w:rsidR="009373EA" w:rsidRPr="004929CF" w:rsidRDefault="009373EA" w:rsidP="004B67B1">
            <w:pPr>
              <w:numPr>
                <w:ilvl w:val="0"/>
                <w:numId w:val="2"/>
              </w:numPr>
              <w:ind w:left="284" w:hanging="284"/>
              <w:jc w:val="both"/>
              <w:rPr>
                <w:rFonts w:ascii="Times New Roman" w:hAnsi="Times New Roman"/>
                <w:color w:val="000000"/>
                <w:sz w:val="22"/>
                <w:szCs w:val="22"/>
              </w:rPr>
            </w:pPr>
            <w:r w:rsidRPr="004929CF">
              <w:rPr>
                <w:rFonts w:ascii="Times New Roman" w:hAnsi="Times New Roman"/>
                <w:color w:val="000000"/>
                <w:sz w:val="22"/>
                <w:szCs w:val="22"/>
              </w:rPr>
              <w:t>Belanja Pegawai</w:t>
            </w:r>
          </w:p>
        </w:tc>
        <w:tc>
          <w:tcPr>
            <w:tcW w:w="1096" w:type="dxa"/>
            <w:vAlign w:val="center"/>
          </w:tcPr>
          <w:p w:rsidR="009373EA" w:rsidRPr="004929CF" w:rsidRDefault="009373EA" w:rsidP="004B67B1">
            <w:pPr>
              <w:jc w:val="right"/>
              <w:rPr>
                <w:rFonts w:ascii="Times New Roman" w:hAnsi="Times New Roman"/>
                <w:sz w:val="22"/>
                <w:szCs w:val="22"/>
              </w:rPr>
            </w:pPr>
            <w:r w:rsidRPr="004929CF">
              <w:rPr>
                <w:rFonts w:ascii="Times New Roman" w:hAnsi="Times New Roman"/>
                <w:sz w:val="22"/>
                <w:szCs w:val="22"/>
              </w:rPr>
              <w:t>76.961</w:t>
            </w:r>
          </w:p>
        </w:tc>
        <w:tc>
          <w:tcPr>
            <w:tcW w:w="1096" w:type="dxa"/>
            <w:vAlign w:val="center"/>
          </w:tcPr>
          <w:p w:rsidR="009373EA" w:rsidRPr="004929CF" w:rsidRDefault="009373EA" w:rsidP="004B67B1">
            <w:pPr>
              <w:jc w:val="right"/>
              <w:rPr>
                <w:rFonts w:ascii="Times New Roman" w:hAnsi="Times New Roman"/>
                <w:sz w:val="22"/>
                <w:szCs w:val="22"/>
              </w:rPr>
            </w:pPr>
            <w:r w:rsidRPr="004929CF">
              <w:rPr>
                <w:rFonts w:ascii="Times New Roman" w:hAnsi="Times New Roman"/>
                <w:sz w:val="22"/>
                <w:szCs w:val="22"/>
              </w:rPr>
              <w:t>95.633</w:t>
            </w:r>
          </w:p>
        </w:tc>
        <w:tc>
          <w:tcPr>
            <w:tcW w:w="1096" w:type="dxa"/>
            <w:vAlign w:val="center"/>
          </w:tcPr>
          <w:p w:rsidR="009373EA" w:rsidRPr="004929CF" w:rsidRDefault="009373EA" w:rsidP="004B67B1">
            <w:pPr>
              <w:jc w:val="right"/>
              <w:rPr>
                <w:rFonts w:ascii="Times New Roman" w:hAnsi="Times New Roman"/>
                <w:color w:val="000000"/>
                <w:sz w:val="22"/>
                <w:szCs w:val="22"/>
              </w:rPr>
            </w:pPr>
            <w:r w:rsidRPr="004929CF">
              <w:rPr>
                <w:rFonts w:ascii="Times New Roman" w:hAnsi="Times New Roman"/>
                <w:color w:val="000000"/>
                <w:sz w:val="22"/>
                <w:szCs w:val="22"/>
              </w:rPr>
              <w:t>102.806</w:t>
            </w:r>
          </w:p>
        </w:tc>
        <w:tc>
          <w:tcPr>
            <w:tcW w:w="1096" w:type="dxa"/>
            <w:vAlign w:val="center"/>
          </w:tcPr>
          <w:p w:rsidR="009373EA" w:rsidRPr="004929CF" w:rsidRDefault="009373EA" w:rsidP="004B67B1">
            <w:pPr>
              <w:jc w:val="right"/>
              <w:rPr>
                <w:rFonts w:ascii="Times New Roman" w:hAnsi="Times New Roman"/>
                <w:color w:val="FF0000"/>
                <w:sz w:val="22"/>
                <w:szCs w:val="22"/>
              </w:rPr>
            </w:pPr>
            <w:r w:rsidRPr="004929CF">
              <w:rPr>
                <w:rFonts w:ascii="Times New Roman" w:hAnsi="Times New Roman"/>
                <w:sz w:val="22"/>
                <w:szCs w:val="22"/>
              </w:rPr>
              <w:t>131.099</w:t>
            </w:r>
          </w:p>
        </w:tc>
        <w:tc>
          <w:tcPr>
            <w:tcW w:w="1096" w:type="dxa"/>
            <w:vAlign w:val="center"/>
          </w:tcPr>
          <w:p w:rsidR="009373EA" w:rsidRPr="004929CF" w:rsidRDefault="009373EA" w:rsidP="004B67B1">
            <w:pPr>
              <w:jc w:val="right"/>
              <w:rPr>
                <w:rFonts w:ascii="Times New Roman" w:hAnsi="Times New Roman"/>
                <w:color w:val="000000"/>
                <w:sz w:val="22"/>
                <w:szCs w:val="22"/>
              </w:rPr>
            </w:pPr>
            <w:r w:rsidRPr="004929CF">
              <w:rPr>
                <w:rFonts w:ascii="Times New Roman" w:hAnsi="Times New Roman"/>
                <w:color w:val="000000"/>
                <w:sz w:val="22"/>
                <w:szCs w:val="22"/>
              </w:rPr>
              <w:t>164.750</w:t>
            </w:r>
          </w:p>
        </w:tc>
      </w:tr>
      <w:tr w:rsidR="009373EA" w:rsidRPr="004929CF" w:rsidTr="004929CF">
        <w:trPr>
          <w:jc w:val="center"/>
        </w:trPr>
        <w:tc>
          <w:tcPr>
            <w:tcW w:w="2977" w:type="dxa"/>
          </w:tcPr>
          <w:p w:rsidR="009373EA" w:rsidRPr="004929CF" w:rsidRDefault="009373EA" w:rsidP="004B67B1">
            <w:pPr>
              <w:numPr>
                <w:ilvl w:val="0"/>
                <w:numId w:val="2"/>
              </w:numPr>
              <w:ind w:left="284" w:hanging="284"/>
              <w:jc w:val="both"/>
              <w:rPr>
                <w:rFonts w:ascii="Times New Roman" w:hAnsi="Times New Roman"/>
                <w:color w:val="000000"/>
                <w:sz w:val="22"/>
                <w:szCs w:val="22"/>
              </w:rPr>
            </w:pPr>
            <w:r w:rsidRPr="004929CF">
              <w:rPr>
                <w:rFonts w:ascii="Times New Roman" w:hAnsi="Times New Roman"/>
                <w:color w:val="000000"/>
                <w:sz w:val="22"/>
                <w:szCs w:val="22"/>
              </w:rPr>
              <w:t>Belanja Barang dan jasa</w:t>
            </w:r>
          </w:p>
        </w:tc>
        <w:tc>
          <w:tcPr>
            <w:tcW w:w="1096" w:type="dxa"/>
            <w:vAlign w:val="center"/>
          </w:tcPr>
          <w:p w:rsidR="009373EA" w:rsidRPr="004929CF" w:rsidRDefault="009373EA" w:rsidP="004B67B1">
            <w:pPr>
              <w:jc w:val="right"/>
              <w:rPr>
                <w:rFonts w:ascii="Times New Roman" w:hAnsi="Times New Roman"/>
                <w:sz w:val="22"/>
                <w:szCs w:val="22"/>
              </w:rPr>
            </w:pPr>
            <w:r w:rsidRPr="004929CF">
              <w:rPr>
                <w:rFonts w:ascii="Times New Roman" w:hAnsi="Times New Roman"/>
                <w:sz w:val="22"/>
                <w:szCs w:val="22"/>
              </w:rPr>
              <w:t>365.548</w:t>
            </w:r>
          </w:p>
        </w:tc>
        <w:tc>
          <w:tcPr>
            <w:tcW w:w="1096" w:type="dxa"/>
            <w:vAlign w:val="center"/>
          </w:tcPr>
          <w:p w:rsidR="009373EA" w:rsidRPr="004929CF" w:rsidRDefault="009373EA" w:rsidP="004B67B1">
            <w:pPr>
              <w:jc w:val="right"/>
              <w:rPr>
                <w:rFonts w:ascii="Times New Roman" w:hAnsi="Times New Roman"/>
                <w:sz w:val="22"/>
                <w:szCs w:val="22"/>
              </w:rPr>
            </w:pPr>
            <w:r w:rsidRPr="004929CF">
              <w:rPr>
                <w:rFonts w:ascii="Times New Roman" w:hAnsi="Times New Roman"/>
                <w:sz w:val="22"/>
                <w:szCs w:val="22"/>
              </w:rPr>
              <w:t>540.867</w:t>
            </w:r>
          </w:p>
        </w:tc>
        <w:tc>
          <w:tcPr>
            <w:tcW w:w="1096" w:type="dxa"/>
            <w:vAlign w:val="center"/>
          </w:tcPr>
          <w:p w:rsidR="009373EA" w:rsidRPr="004929CF" w:rsidRDefault="009373EA" w:rsidP="004B67B1">
            <w:pPr>
              <w:jc w:val="right"/>
              <w:rPr>
                <w:rFonts w:ascii="Times New Roman" w:hAnsi="Times New Roman"/>
                <w:color w:val="000000"/>
                <w:sz w:val="22"/>
                <w:szCs w:val="22"/>
              </w:rPr>
            </w:pPr>
            <w:r w:rsidRPr="004929CF">
              <w:rPr>
                <w:rFonts w:ascii="Times New Roman" w:hAnsi="Times New Roman"/>
                <w:color w:val="000000"/>
                <w:sz w:val="22"/>
                <w:szCs w:val="22"/>
              </w:rPr>
              <w:t>619.695</w:t>
            </w:r>
          </w:p>
        </w:tc>
        <w:tc>
          <w:tcPr>
            <w:tcW w:w="1096" w:type="dxa"/>
            <w:vAlign w:val="center"/>
          </w:tcPr>
          <w:p w:rsidR="009373EA" w:rsidRPr="004929CF" w:rsidRDefault="009373EA" w:rsidP="004B67B1">
            <w:pPr>
              <w:jc w:val="right"/>
              <w:rPr>
                <w:rFonts w:ascii="Times New Roman" w:hAnsi="Times New Roman"/>
                <w:color w:val="FF0000"/>
                <w:sz w:val="22"/>
                <w:szCs w:val="22"/>
              </w:rPr>
            </w:pPr>
            <w:r w:rsidRPr="004929CF">
              <w:rPr>
                <w:rFonts w:ascii="Times New Roman" w:hAnsi="Times New Roman"/>
                <w:sz w:val="22"/>
                <w:szCs w:val="22"/>
              </w:rPr>
              <w:t>809.514</w:t>
            </w:r>
          </w:p>
        </w:tc>
        <w:tc>
          <w:tcPr>
            <w:tcW w:w="1096" w:type="dxa"/>
            <w:vAlign w:val="center"/>
          </w:tcPr>
          <w:p w:rsidR="009373EA" w:rsidRPr="004929CF" w:rsidRDefault="009373EA" w:rsidP="004B67B1">
            <w:pPr>
              <w:jc w:val="right"/>
              <w:rPr>
                <w:rFonts w:ascii="Times New Roman" w:hAnsi="Times New Roman"/>
                <w:color w:val="000000"/>
                <w:sz w:val="22"/>
                <w:szCs w:val="22"/>
              </w:rPr>
            </w:pPr>
            <w:r w:rsidRPr="004929CF">
              <w:rPr>
                <w:rFonts w:ascii="Times New Roman" w:hAnsi="Times New Roman"/>
                <w:color w:val="000000"/>
                <w:sz w:val="22"/>
                <w:szCs w:val="22"/>
              </w:rPr>
              <w:t>932.207</w:t>
            </w:r>
          </w:p>
        </w:tc>
      </w:tr>
      <w:tr w:rsidR="009373EA" w:rsidRPr="004929CF" w:rsidTr="004929CF">
        <w:trPr>
          <w:jc w:val="center"/>
        </w:trPr>
        <w:tc>
          <w:tcPr>
            <w:tcW w:w="2977" w:type="dxa"/>
          </w:tcPr>
          <w:p w:rsidR="009373EA" w:rsidRPr="004929CF" w:rsidRDefault="009373EA" w:rsidP="004B67B1">
            <w:pPr>
              <w:numPr>
                <w:ilvl w:val="0"/>
                <w:numId w:val="2"/>
              </w:numPr>
              <w:ind w:left="284" w:hanging="284"/>
              <w:jc w:val="both"/>
              <w:rPr>
                <w:rFonts w:ascii="Times New Roman" w:hAnsi="Times New Roman"/>
                <w:color w:val="000000"/>
                <w:sz w:val="22"/>
                <w:szCs w:val="22"/>
              </w:rPr>
            </w:pPr>
            <w:r w:rsidRPr="004929CF">
              <w:rPr>
                <w:rFonts w:ascii="Times New Roman" w:hAnsi="Times New Roman"/>
                <w:color w:val="000000"/>
                <w:sz w:val="22"/>
                <w:szCs w:val="22"/>
              </w:rPr>
              <w:t>Belanja Modal</w:t>
            </w:r>
          </w:p>
        </w:tc>
        <w:tc>
          <w:tcPr>
            <w:tcW w:w="1096" w:type="dxa"/>
            <w:vAlign w:val="center"/>
          </w:tcPr>
          <w:p w:rsidR="009373EA" w:rsidRPr="004929CF" w:rsidRDefault="009373EA" w:rsidP="004B67B1">
            <w:pPr>
              <w:jc w:val="right"/>
              <w:rPr>
                <w:rFonts w:ascii="Times New Roman" w:hAnsi="Times New Roman"/>
                <w:sz w:val="22"/>
                <w:szCs w:val="22"/>
              </w:rPr>
            </w:pPr>
            <w:r w:rsidRPr="004929CF">
              <w:rPr>
                <w:rFonts w:ascii="Times New Roman" w:hAnsi="Times New Roman"/>
                <w:sz w:val="22"/>
                <w:szCs w:val="22"/>
              </w:rPr>
              <w:t>450.279</w:t>
            </w:r>
          </w:p>
        </w:tc>
        <w:tc>
          <w:tcPr>
            <w:tcW w:w="1096" w:type="dxa"/>
            <w:vAlign w:val="center"/>
          </w:tcPr>
          <w:p w:rsidR="009373EA" w:rsidRPr="004929CF" w:rsidRDefault="009373EA" w:rsidP="004B67B1">
            <w:pPr>
              <w:jc w:val="right"/>
              <w:rPr>
                <w:rFonts w:ascii="Times New Roman" w:hAnsi="Times New Roman"/>
                <w:sz w:val="22"/>
                <w:szCs w:val="22"/>
              </w:rPr>
            </w:pPr>
            <w:r w:rsidRPr="004929CF">
              <w:rPr>
                <w:rFonts w:ascii="Times New Roman" w:hAnsi="Times New Roman"/>
                <w:sz w:val="22"/>
                <w:szCs w:val="22"/>
              </w:rPr>
              <w:t>498.540</w:t>
            </w:r>
          </w:p>
        </w:tc>
        <w:tc>
          <w:tcPr>
            <w:tcW w:w="1096" w:type="dxa"/>
            <w:vAlign w:val="center"/>
          </w:tcPr>
          <w:p w:rsidR="009373EA" w:rsidRPr="004929CF" w:rsidRDefault="009373EA" w:rsidP="004B67B1">
            <w:pPr>
              <w:jc w:val="right"/>
              <w:rPr>
                <w:rFonts w:ascii="Times New Roman" w:hAnsi="Times New Roman"/>
                <w:color w:val="000000"/>
                <w:sz w:val="22"/>
                <w:szCs w:val="22"/>
              </w:rPr>
            </w:pPr>
            <w:r w:rsidRPr="004929CF">
              <w:rPr>
                <w:rFonts w:ascii="Times New Roman" w:hAnsi="Times New Roman"/>
                <w:color w:val="000000"/>
                <w:sz w:val="22"/>
                <w:szCs w:val="22"/>
              </w:rPr>
              <w:t>610.381</w:t>
            </w:r>
          </w:p>
        </w:tc>
        <w:tc>
          <w:tcPr>
            <w:tcW w:w="1096" w:type="dxa"/>
            <w:vAlign w:val="center"/>
          </w:tcPr>
          <w:p w:rsidR="009373EA" w:rsidRPr="004929CF" w:rsidRDefault="009373EA" w:rsidP="004B67B1">
            <w:pPr>
              <w:jc w:val="right"/>
              <w:rPr>
                <w:rFonts w:ascii="Times New Roman" w:hAnsi="Times New Roman"/>
                <w:color w:val="FF0000"/>
                <w:sz w:val="22"/>
                <w:szCs w:val="22"/>
              </w:rPr>
            </w:pPr>
            <w:r w:rsidRPr="004929CF">
              <w:rPr>
                <w:rFonts w:ascii="Times New Roman" w:hAnsi="Times New Roman"/>
                <w:sz w:val="22"/>
                <w:szCs w:val="22"/>
              </w:rPr>
              <w:t>687.962</w:t>
            </w:r>
          </w:p>
        </w:tc>
        <w:tc>
          <w:tcPr>
            <w:tcW w:w="1096" w:type="dxa"/>
            <w:vAlign w:val="center"/>
          </w:tcPr>
          <w:p w:rsidR="009373EA" w:rsidRPr="004929CF" w:rsidRDefault="009373EA" w:rsidP="004B67B1">
            <w:pPr>
              <w:jc w:val="right"/>
              <w:rPr>
                <w:rFonts w:ascii="Times New Roman" w:hAnsi="Times New Roman"/>
                <w:color w:val="000000"/>
                <w:sz w:val="22"/>
                <w:szCs w:val="22"/>
              </w:rPr>
            </w:pPr>
            <w:r w:rsidRPr="004929CF">
              <w:rPr>
                <w:rFonts w:ascii="Times New Roman" w:hAnsi="Times New Roman"/>
                <w:color w:val="000000"/>
                <w:sz w:val="22"/>
                <w:szCs w:val="22"/>
              </w:rPr>
              <w:t>990.736</w:t>
            </w:r>
          </w:p>
        </w:tc>
      </w:tr>
    </w:tbl>
    <w:p w:rsidR="009373EA" w:rsidRPr="004929CF" w:rsidRDefault="009373EA" w:rsidP="004B67B1">
      <w:pPr>
        <w:spacing w:after="0" w:line="240" w:lineRule="auto"/>
        <w:ind w:firstLine="720"/>
        <w:jc w:val="both"/>
        <w:rPr>
          <w:rFonts w:ascii="Times New Roman" w:eastAsia="Calibri" w:hAnsi="Times New Roman" w:cs="Times New Roman"/>
        </w:rPr>
      </w:pPr>
      <w:r w:rsidRPr="004929CF">
        <w:rPr>
          <w:rFonts w:ascii="Times New Roman" w:eastAsia="Calibri" w:hAnsi="Times New Roman" w:cs="Times New Roman"/>
        </w:rPr>
        <w:t xml:space="preserve">Sumber: Departemen Keuangan RI </w:t>
      </w:r>
    </w:p>
    <w:p w:rsidR="004929CF" w:rsidRDefault="004929CF" w:rsidP="004B67B1">
      <w:pPr>
        <w:autoSpaceDE w:val="0"/>
        <w:autoSpaceDN w:val="0"/>
        <w:adjustRightInd w:val="0"/>
        <w:spacing w:after="0" w:line="240" w:lineRule="auto"/>
        <w:jc w:val="both"/>
        <w:rPr>
          <w:rFonts w:ascii="Times New Roman" w:hAnsi="Times New Roman" w:cs="Times New Roman"/>
        </w:rPr>
        <w:sectPr w:rsidR="004929CF" w:rsidSect="003C58D3">
          <w:type w:val="continuous"/>
          <w:pgSz w:w="11906" w:h="16838"/>
          <w:pgMar w:top="1361" w:right="1134" w:bottom="1361" w:left="1418" w:header="709" w:footer="709" w:gutter="0"/>
          <w:cols w:space="708"/>
          <w:docGrid w:linePitch="360"/>
        </w:sectPr>
      </w:pPr>
    </w:p>
    <w:p w:rsidR="009373EA" w:rsidRPr="004929CF" w:rsidRDefault="009373EA" w:rsidP="004B67B1">
      <w:pPr>
        <w:autoSpaceDE w:val="0"/>
        <w:autoSpaceDN w:val="0"/>
        <w:adjustRightInd w:val="0"/>
        <w:spacing w:after="0" w:line="240" w:lineRule="auto"/>
        <w:ind w:firstLine="720"/>
        <w:jc w:val="both"/>
        <w:rPr>
          <w:rFonts w:ascii="Times New Roman" w:hAnsi="Times New Roman" w:cs="Times New Roman"/>
        </w:rPr>
      </w:pPr>
      <w:r w:rsidRPr="004929CF">
        <w:rPr>
          <w:rFonts w:ascii="Times New Roman" w:hAnsi="Times New Roman" w:cs="Times New Roman"/>
        </w:rPr>
        <w:lastRenderedPageBreak/>
        <w:t>Bedasarkan Tabel 1.3 di atas Selama lima tahun terakhir, realisasi belanja tidak langsung cenderung meningkat secara konsisten setiap tahun. Realisasi belanja tidak langsung pada tahun 2017 meningkat sebesar 2,9 triliun dibandingkan tahun sebelumnya sebesar 1,9 triliun. Demikian pula untuk belanja langsung selama tahun 2017 mengalami kenaikan sebesar 2 triliun dibandingkan tahun sebelumnya sebesar 1,6 triliun. Berdasarkan kontribusinya, porsi terbesar belanja daerah selama tahun 2017 berasal dari komponen belanja tidak langsung mencapai 60,39 persen, sisanya merupakan belanja langsung sebesar 39,61 persen. Pada komponen belanja tidak langsung, didominasi oleh belanja hibah mencapai 53,23 persen, diikuti oleh belanja pegawai dan belanja bagi hasil masing – masing sebesar 21,48 persen dan 20,34 persen. Sementara komponen belanja untuk bantuan sosial dan bantuan keuangan masih relatif kecil yakni masing – masing 4,19 persen dan 0,58 persen.</w:t>
      </w:r>
    </w:p>
    <w:p w:rsidR="009373EA" w:rsidRPr="004929CF" w:rsidRDefault="009373EA" w:rsidP="004B67B1">
      <w:pPr>
        <w:autoSpaceDE w:val="0"/>
        <w:autoSpaceDN w:val="0"/>
        <w:adjustRightInd w:val="0"/>
        <w:spacing w:after="0" w:line="240" w:lineRule="auto"/>
        <w:ind w:firstLine="720"/>
        <w:jc w:val="both"/>
        <w:rPr>
          <w:rFonts w:ascii="Times New Roman" w:hAnsi="Times New Roman" w:cs="Times New Roman"/>
        </w:rPr>
      </w:pPr>
      <w:r w:rsidRPr="004929CF">
        <w:rPr>
          <w:rFonts w:ascii="Times New Roman" w:hAnsi="Times New Roman" w:cs="Times New Roman"/>
        </w:rPr>
        <w:t xml:space="preserve">Pada komponen belanja langsung, porsi belanja pegawai cukup rendah yakni 6,46 persen. Cukup tingginya porsi belanja barang dan jasa sebesar 46,46 persen dan belanja modal sebesar 46,72 persen, diharapkan sebagai daya ungkit dalam rangka optimalisasi capaian kinerja pembangunan selama tahun anggaran dan periode berikutnya. Alokasi belanja modal selama tahun 2017 mencapai 990.736 miliar rupiah, diikuti belanja barang dan jasa senilai </w:t>
      </w:r>
      <w:r w:rsidRPr="004929CF">
        <w:rPr>
          <w:rFonts w:ascii="Times New Roman" w:hAnsi="Times New Roman" w:cs="Times New Roman"/>
        </w:rPr>
        <w:lastRenderedPageBreak/>
        <w:t xml:space="preserve">932.207 miliar rupiah dan belanja pegawai senilai 164.750 miliar rupiah. Dibandingkan dengan tahun 2016, belanja tidak langsung selama tahun 2017 meningkat dari 1,6 triliun rupiah menjadi 2 triliun rupiah. Dilihat dari kontribusinya terhadap keseluruhan nilai belanja daerah, peranan belanja tidak langsung meningkat dari 51,45 persen di tahun 2015 menjadi 60,39 persen di tahun 2016. </w:t>
      </w:r>
    </w:p>
    <w:p w:rsidR="004929CF" w:rsidRDefault="009373EA" w:rsidP="004B67B1">
      <w:pPr>
        <w:autoSpaceDE w:val="0"/>
        <w:autoSpaceDN w:val="0"/>
        <w:adjustRightInd w:val="0"/>
        <w:spacing w:after="0" w:line="240" w:lineRule="auto"/>
        <w:ind w:firstLine="720"/>
        <w:jc w:val="both"/>
        <w:rPr>
          <w:rFonts w:ascii="Times New Roman" w:eastAsia="Calibri" w:hAnsi="Times New Roman" w:cs="Times New Roman"/>
        </w:rPr>
        <w:sectPr w:rsidR="004929CF" w:rsidSect="003C58D3">
          <w:type w:val="continuous"/>
          <w:pgSz w:w="11906" w:h="16838"/>
          <w:pgMar w:top="1361" w:right="1134" w:bottom="1361" w:left="1418" w:header="709" w:footer="709" w:gutter="0"/>
          <w:cols w:num="2" w:space="708"/>
          <w:docGrid w:linePitch="360"/>
        </w:sectPr>
      </w:pPr>
      <w:r w:rsidRPr="004929CF">
        <w:rPr>
          <w:rFonts w:ascii="Times New Roman" w:hAnsi="Times New Roman" w:cs="Times New Roman"/>
        </w:rPr>
        <w:t xml:space="preserve">Kenaikan belanja daerah yang terjadi pada tiap tahun ternyata belum mampu membiayai kebutuhan pembangunan daerah di wilayah NTB. Hal ini </w:t>
      </w:r>
      <w:r w:rsidRPr="004929CF">
        <w:rPr>
          <w:rFonts w:ascii="Times New Roman" w:eastAsia="Calibri" w:hAnsi="Times New Roman" w:cs="Times New Roman"/>
        </w:rPr>
        <w:t>dapat di ketahui dari indikator rasio kemandirian keuangan daerah yang mencerminkan kemampuan pemerintah daerah dalam mendanai sendiri kegiatan pemerintah masih tergolong rendah. Rasio kemandirian keuangan daerah di tahun 2012 - 2016 termasuk dalam kriteria rendah sekali karena nilai kemandirian keuangan daerahnya kurang dari 25 persen kecuali Kota Mataram dengan kriteria rendah (Tabel 1.4). Kriteria rendah sekali ini menunjukkan sebagian besar pemerintah Kabupaten/Kota di provinsi Nusa Tenggara Barat (NTB) tidak memiliki kemandirian dalam pengelolaan keuangan daerahnya sehingga akan sangat tergantung dari transfer dan bantuan dari pemerintah pusat, terutama DAU. Akibatnya kesejahteraan masyarakat sangat bergantun</w:t>
      </w:r>
      <w:r w:rsidR="004929CF">
        <w:rPr>
          <w:rFonts w:ascii="Times New Roman" w:eastAsia="Calibri" w:hAnsi="Times New Roman" w:cs="Times New Roman"/>
        </w:rPr>
        <w:t>g dari bantuan pemerintah pusat.</w:t>
      </w:r>
      <w:r w:rsidR="004929CF">
        <w:rPr>
          <w:rFonts w:ascii="Times New Roman" w:eastAsia="Calibri" w:hAnsi="Times New Roman" w:cs="Times New Roman"/>
        </w:rPr>
        <w:tab/>
      </w:r>
    </w:p>
    <w:p w:rsidR="009373EA" w:rsidRPr="004929CF" w:rsidRDefault="009373EA" w:rsidP="004B67B1">
      <w:pPr>
        <w:autoSpaceDE w:val="0"/>
        <w:autoSpaceDN w:val="0"/>
        <w:adjustRightInd w:val="0"/>
        <w:spacing w:after="0" w:line="240" w:lineRule="auto"/>
        <w:jc w:val="both"/>
        <w:rPr>
          <w:rFonts w:ascii="Times New Roman" w:eastAsia="Calibri" w:hAnsi="Times New Roman" w:cs="Times New Roman"/>
        </w:rPr>
      </w:pPr>
    </w:p>
    <w:p w:rsidR="009373EA" w:rsidRPr="004929CF" w:rsidRDefault="009373EA" w:rsidP="004B67B1">
      <w:pPr>
        <w:spacing w:after="0" w:line="240" w:lineRule="auto"/>
        <w:jc w:val="center"/>
        <w:rPr>
          <w:rFonts w:ascii="Times New Roman" w:eastAsia="Calibri" w:hAnsi="Times New Roman" w:cs="Times New Roman"/>
        </w:rPr>
      </w:pPr>
      <w:r w:rsidRPr="004929CF">
        <w:rPr>
          <w:rFonts w:ascii="Times New Roman" w:eastAsia="Calibri" w:hAnsi="Times New Roman" w:cs="Times New Roman"/>
        </w:rPr>
        <w:t>Tabel 1.4</w:t>
      </w:r>
    </w:p>
    <w:p w:rsidR="003C58D3" w:rsidRDefault="009373EA" w:rsidP="004B67B1">
      <w:pPr>
        <w:spacing w:after="0" w:line="240" w:lineRule="auto"/>
        <w:jc w:val="center"/>
        <w:rPr>
          <w:rFonts w:ascii="Times New Roman" w:eastAsia="Calibri" w:hAnsi="Times New Roman" w:cs="Times New Roman"/>
          <w:lang w:val="en-US"/>
        </w:rPr>
      </w:pPr>
      <w:r w:rsidRPr="004929CF">
        <w:rPr>
          <w:rFonts w:ascii="Times New Roman" w:eastAsia="Calibri" w:hAnsi="Times New Roman" w:cs="Times New Roman"/>
        </w:rPr>
        <w:t xml:space="preserve">Rasio Kemandirian Keuangan Daerah Kabupaten/Kota </w:t>
      </w:r>
    </w:p>
    <w:p w:rsidR="009373EA" w:rsidRPr="003C58D3" w:rsidRDefault="009373EA" w:rsidP="003C58D3">
      <w:pPr>
        <w:spacing w:after="0" w:line="240" w:lineRule="auto"/>
        <w:jc w:val="center"/>
        <w:rPr>
          <w:rFonts w:ascii="Times New Roman" w:eastAsia="Calibri" w:hAnsi="Times New Roman" w:cs="Times New Roman"/>
          <w:lang w:val="en-US"/>
        </w:rPr>
      </w:pPr>
      <w:r w:rsidRPr="004929CF">
        <w:rPr>
          <w:rFonts w:ascii="Times New Roman" w:eastAsia="Calibri" w:hAnsi="Times New Roman" w:cs="Times New Roman"/>
        </w:rPr>
        <w:t>di provinsi Nusa Tenggara Barat (NTB) Tahun 2012 s/d 2016</w:t>
      </w:r>
    </w:p>
    <w:tbl>
      <w:tblPr>
        <w:tblStyle w:val="TableGrid1"/>
        <w:tblW w:w="7797" w:type="dxa"/>
        <w:jc w:val="center"/>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3"/>
        <w:gridCol w:w="2694"/>
        <w:gridCol w:w="2410"/>
      </w:tblGrid>
      <w:tr w:rsidR="009373EA" w:rsidRPr="004929CF" w:rsidTr="00246038">
        <w:trPr>
          <w:jc w:val="center"/>
        </w:trPr>
        <w:tc>
          <w:tcPr>
            <w:tcW w:w="2693" w:type="dxa"/>
            <w:tcBorders>
              <w:top w:val="single" w:sz="4" w:space="0" w:color="auto"/>
              <w:bottom w:val="single" w:sz="4" w:space="0" w:color="auto"/>
            </w:tcBorders>
            <w:vAlign w:val="center"/>
          </w:tcPr>
          <w:p w:rsidR="009373EA" w:rsidRPr="004929CF" w:rsidRDefault="009373EA" w:rsidP="004B67B1">
            <w:pPr>
              <w:pStyle w:val="NoSpacing"/>
              <w:jc w:val="center"/>
              <w:rPr>
                <w:rFonts w:cs="Times New Roman"/>
              </w:rPr>
            </w:pPr>
            <w:r w:rsidRPr="004929CF">
              <w:rPr>
                <w:rFonts w:cs="Times New Roman"/>
              </w:rPr>
              <w:t>Kabupaten/Kota</w:t>
            </w:r>
          </w:p>
        </w:tc>
        <w:tc>
          <w:tcPr>
            <w:tcW w:w="2694" w:type="dxa"/>
            <w:tcBorders>
              <w:top w:val="single" w:sz="4" w:space="0" w:color="auto"/>
              <w:bottom w:val="single" w:sz="4" w:space="0" w:color="auto"/>
            </w:tcBorders>
          </w:tcPr>
          <w:p w:rsidR="009373EA" w:rsidRPr="004929CF" w:rsidRDefault="009373EA" w:rsidP="004B67B1">
            <w:pPr>
              <w:pStyle w:val="NoSpacing"/>
              <w:jc w:val="center"/>
              <w:rPr>
                <w:rFonts w:cs="Times New Roman"/>
              </w:rPr>
            </w:pPr>
            <w:r w:rsidRPr="004929CF">
              <w:rPr>
                <w:rFonts w:cs="Times New Roman"/>
              </w:rPr>
              <w:t>Rata-rata Kemandirian Keuangan Daerah (%)</w:t>
            </w:r>
          </w:p>
        </w:tc>
        <w:tc>
          <w:tcPr>
            <w:tcW w:w="2410" w:type="dxa"/>
            <w:tcBorders>
              <w:top w:val="single" w:sz="4" w:space="0" w:color="auto"/>
              <w:bottom w:val="single" w:sz="4" w:space="0" w:color="auto"/>
            </w:tcBorders>
            <w:vAlign w:val="center"/>
          </w:tcPr>
          <w:p w:rsidR="009373EA" w:rsidRPr="004929CF" w:rsidRDefault="009373EA" w:rsidP="004B67B1">
            <w:pPr>
              <w:pStyle w:val="NoSpacing"/>
              <w:jc w:val="center"/>
              <w:rPr>
                <w:rFonts w:cs="Times New Roman"/>
              </w:rPr>
            </w:pPr>
            <w:r w:rsidRPr="004929CF">
              <w:rPr>
                <w:rFonts w:cs="Times New Roman"/>
              </w:rPr>
              <w:t>Kriteria</w:t>
            </w:r>
          </w:p>
        </w:tc>
      </w:tr>
      <w:tr w:rsidR="009373EA" w:rsidRPr="004929CF" w:rsidTr="00246038">
        <w:trPr>
          <w:jc w:val="center"/>
        </w:trPr>
        <w:tc>
          <w:tcPr>
            <w:tcW w:w="2693" w:type="dxa"/>
            <w:tcBorders>
              <w:top w:val="single" w:sz="4" w:space="0" w:color="auto"/>
            </w:tcBorders>
          </w:tcPr>
          <w:p w:rsidR="009373EA" w:rsidRPr="004929CF" w:rsidRDefault="009373EA" w:rsidP="004B67B1">
            <w:pPr>
              <w:rPr>
                <w:rFonts w:cs="Times New Roman"/>
              </w:rPr>
            </w:pPr>
            <w:r w:rsidRPr="004929CF">
              <w:rPr>
                <w:rFonts w:cs="Times New Roman"/>
              </w:rPr>
              <w:t>Bima</w:t>
            </w:r>
          </w:p>
        </w:tc>
        <w:tc>
          <w:tcPr>
            <w:tcW w:w="2694" w:type="dxa"/>
            <w:tcBorders>
              <w:top w:val="single" w:sz="4" w:space="0" w:color="auto"/>
            </w:tcBorders>
          </w:tcPr>
          <w:p w:rsidR="009373EA" w:rsidRPr="004929CF" w:rsidRDefault="009373EA" w:rsidP="004B67B1">
            <w:pPr>
              <w:jc w:val="center"/>
              <w:rPr>
                <w:rFonts w:cs="Times New Roman"/>
              </w:rPr>
            </w:pPr>
            <w:r w:rsidRPr="004929CF">
              <w:rPr>
                <w:rFonts w:cs="Times New Roman"/>
              </w:rPr>
              <w:t xml:space="preserve">10,75 </w:t>
            </w:r>
          </w:p>
        </w:tc>
        <w:tc>
          <w:tcPr>
            <w:tcW w:w="2410" w:type="dxa"/>
            <w:tcBorders>
              <w:top w:val="single" w:sz="4" w:space="0" w:color="auto"/>
            </w:tcBorders>
          </w:tcPr>
          <w:p w:rsidR="009373EA" w:rsidRPr="004929CF" w:rsidRDefault="009373EA" w:rsidP="004B67B1">
            <w:pPr>
              <w:jc w:val="center"/>
              <w:rPr>
                <w:rFonts w:cs="Times New Roman"/>
              </w:rPr>
            </w:pPr>
            <w:r w:rsidRPr="004929CF">
              <w:rPr>
                <w:rFonts w:cs="Times New Roman"/>
              </w:rPr>
              <w:t>Rendah sekali</w:t>
            </w:r>
          </w:p>
        </w:tc>
      </w:tr>
      <w:tr w:rsidR="009373EA" w:rsidRPr="004929CF" w:rsidTr="00246038">
        <w:trPr>
          <w:jc w:val="center"/>
        </w:trPr>
        <w:tc>
          <w:tcPr>
            <w:tcW w:w="2693" w:type="dxa"/>
          </w:tcPr>
          <w:p w:rsidR="009373EA" w:rsidRPr="004929CF" w:rsidRDefault="009373EA" w:rsidP="004B67B1">
            <w:pPr>
              <w:rPr>
                <w:rFonts w:cs="Times New Roman"/>
              </w:rPr>
            </w:pPr>
            <w:r w:rsidRPr="004929CF">
              <w:rPr>
                <w:rFonts w:cs="Times New Roman"/>
              </w:rPr>
              <w:t>Dompu</w:t>
            </w:r>
          </w:p>
        </w:tc>
        <w:tc>
          <w:tcPr>
            <w:tcW w:w="2694" w:type="dxa"/>
          </w:tcPr>
          <w:p w:rsidR="009373EA" w:rsidRPr="004929CF" w:rsidRDefault="009373EA" w:rsidP="004B67B1">
            <w:pPr>
              <w:jc w:val="center"/>
              <w:rPr>
                <w:rFonts w:cs="Times New Roman"/>
              </w:rPr>
            </w:pPr>
            <w:r w:rsidRPr="004929CF">
              <w:rPr>
                <w:rFonts w:cs="Times New Roman"/>
              </w:rPr>
              <w:t xml:space="preserve">10,57 </w:t>
            </w:r>
          </w:p>
        </w:tc>
        <w:tc>
          <w:tcPr>
            <w:tcW w:w="2410" w:type="dxa"/>
          </w:tcPr>
          <w:p w:rsidR="009373EA" w:rsidRPr="004929CF" w:rsidRDefault="009373EA" w:rsidP="004B67B1">
            <w:pPr>
              <w:jc w:val="center"/>
              <w:rPr>
                <w:rFonts w:cs="Times New Roman"/>
              </w:rPr>
            </w:pPr>
            <w:r w:rsidRPr="004929CF">
              <w:rPr>
                <w:rFonts w:cs="Times New Roman"/>
              </w:rPr>
              <w:t>Rendah sekali</w:t>
            </w:r>
          </w:p>
        </w:tc>
      </w:tr>
      <w:tr w:rsidR="009373EA" w:rsidRPr="004929CF" w:rsidTr="00246038">
        <w:trPr>
          <w:jc w:val="center"/>
        </w:trPr>
        <w:tc>
          <w:tcPr>
            <w:tcW w:w="2693" w:type="dxa"/>
          </w:tcPr>
          <w:p w:rsidR="009373EA" w:rsidRPr="004929CF" w:rsidRDefault="009373EA" w:rsidP="004B67B1">
            <w:pPr>
              <w:rPr>
                <w:rFonts w:cs="Times New Roman"/>
              </w:rPr>
            </w:pPr>
            <w:r w:rsidRPr="004929CF">
              <w:rPr>
                <w:rFonts w:cs="Times New Roman"/>
              </w:rPr>
              <w:t>Lombok Barat</w:t>
            </w:r>
          </w:p>
        </w:tc>
        <w:tc>
          <w:tcPr>
            <w:tcW w:w="2694" w:type="dxa"/>
          </w:tcPr>
          <w:p w:rsidR="009373EA" w:rsidRPr="004929CF" w:rsidRDefault="009373EA" w:rsidP="004B67B1">
            <w:pPr>
              <w:jc w:val="center"/>
              <w:rPr>
                <w:rFonts w:cs="Times New Roman"/>
              </w:rPr>
            </w:pPr>
            <w:r w:rsidRPr="004929CF">
              <w:rPr>
                <w:rFonts w:cs="Times New Roman"/>
              </w:rPr>
              <w:t xml:space="preserve">22,57 </w:t>
            </w:r>
          </w:p>
        </w:tc>
        <w:tc>
          <w:tcPr>
            <w:tcW w:w="2410" w:type="dxa"/>
          </w:tcPr>
          <w:p w:rsidR="009373EA" w:rsidRPr="004929CF" w:rsidRDefault="009373EA" w:rsidP="004B67B1">
            <w:pPr>
              <w:jc w:val="center"/>
              <w:rPr>
                <w:rFonts w:cs="Times New Roman"/>
              </w:rPr>
            </w:pPr>
            <w:r w:rsidRPr="004929CF">
              <w:rPr>
                <w:rFonts w:cs="Times New Roman"/>
              </w:rPr>
              <w:t>Rendah sekali</w:t>
            </w:r>
          </w:p>
        </w:tc>
      </w:tr>
      <w:tr w:rsidR="009373EA" w:rsidRPr="004929CF" w:rsidTr="00246038">
        <w:trPr>
          <w:jc w:val="center"/>
        </w:trPr>
        <w:tc>
          <w:tcPr>
            <w:tcW w:w="2693" w:type="dxa"/>
          </w:tcPr>
          <w:p w:rsidR="009373EA" w:rsidRPr="004929CF" w:rsidRDefault="009373EA" w:rsidP="004B67B1">
            <w:pPr>
              <w:rPr>
                <w:rFonts w:cs="Times New Roman"/>
              </w:rPr>
            </w:pPr>
            <w:r w:rsidRPr="004929CF">
              <w:rPr>
                <w:rFonts w:cs="Times New Roman"/>
              </w:rPr>
              <w:t>Lombok Tengah</w:t>
            </w:r>
          </w:p>
        </w:tc>
        <w:tc>
          <w:tcPr>
            <w:tcW w:w="2694" w:type="dxa"/>
          </w:tcPr>
          <w:p w:rsidR="009373EA" w:rsidRPr="004929CF" w:rsidRDefault="009373EA" w:rsidP="004B67B1">
            <w:pPr>
              <w:jc w:val="center"/>
              <w:rPr>
                <w:rFonts w:cs="Times New Roman"/>
              </w:rPr>
            </w:pPr>
            <w:r w:rsidRPr="004929CF">
              <w:rPr>
                <w:rFonts w:cs="Times New Roman"/>
              </w:rPr>
              <w:t xml:space="preserve">14,73 </w:t>
            </w:r>
          </w:p>
        </w:tc>
        <w:tc>
          <w:tcPr>
            <w:tcW w:w="2410" w:type="dxa"/>
          </w:tcPr>
          <w:p w:rsidR="009373EA" w:rsidRPr="004929CF" w:rsidRDefault="009373EA" w:rsidP="004B67B1">
            <w:pPr>
              <w:jc w:val="center"/>
              <w:rPr>
                <w:rFonts w:cs="Times New Roman"/>
              </w:rPr>
            </w:pPr>
            <w:r w:rsidRPr="004929CF">
              <w:rPr>
                <w:rFonts w:cs="Times New Roman"/>
              </w:rPr>
              <w:t>Rendah sekali</w:t>
            </w:r>
          </w:p>
        </w:tc>
      </w:tr>
      <w:tr w:rsidR="009373EA" w:rsidRPr="004929CF" w:rsidTr="00246038">
        <w:trPr>
          <w:jc w:val="center"/>
        </w:trPr>
        <w:tc>
          <w:tcPr>
            <w:tcW w:w="2693" w:type="dxa"/>
          </w:tcPr>
          <w:p w:rsidR="009373EA" w:rsidRPr="004929CF" w:rsidRDefault="009373EA" w:rsidP="004B67B1">
            <w:pPr>
              <w:rPr>
                <w:rFonts w:cs="Times New Roman"/>
              </w:rPr>
            </w:pPr>
            <w:r w:rsidRPr="004929CF">
              <w:rPr>
                <w:rFonts w:cs="Times New Roman"/>
              </w:rPr>
              <w:t>Lombok Timur</w:t>
            </w:r>
          </w:p>
        </w:tc>
        <w:tc>
          <w:tcPr>
            <w:tcW w:w="2694" w:type="dxa"/>
          </w:tcPr>
          <w:p w:rsidR="009373EA" w:rsidRPr="004929CF" w:rsidRDefault="009373EA" w:rsidP="004B67B1">
            <w:pPr>
              <w:jc w:val="center"/>
              <w:rPr>
                <w:rFonts w:cs="Times New Roman"/>
              </w:rPr>
            </w:pPr>
            <w:r w:rsidRPr="004929CF">
              <w:rPr>
                <w:rFonts w:cs="Times New Roman"/>
              </w:rPr>
              <w:t xml:space="preserve">15,25 </w:t>
            </w:r>
          </w:p>
        </w:tc>
        <w:tc>
          <w:tcPr>
            <w:tcW w:w="2410" w:type="dxa"/>
          </w:tcPr>
          <w:p w:rsidR="009373EA" w:rsidRPr="004929CF" w:rsidRDefault="009373EA" w:rsidP="004B67B1">
            <w:pPr>
              <w:jc w:val="center"/>
              <w:rPr>
                <w:rFonts w:cs="Times New Roman"/>
              </w:rPr>
            </w:pPr>
            <w:r w:rsidRPr="004929CF">
              <w:rPr>
                <w:rFonts w:cs="Times New Roman"/>
              </w:rPr>
              <w:t>Rendah sekali</w:t>
            </w:r>
          </w:p>
        </w:tc>
      </w:tr>
      <w:tr w:rsidR="009373EA" w:rsidRPr="004929CF" w:rsidTr="00246038">
        <w:trPr>
          <w:jc w:val="center"/>
        </w:trPr>
        <w:tc>
          <w:tcPr>
            <w:tcW w:w="2693" w:type="dxa"/>
          </w:tcPr>
          <w:p w:rsidR="009373EA" w:rsidRPr="004929CF" w:rsidRDefault="009373EA" w:rsidP="004B67B1">
            <w:pPr>
              <w:rPr>
                <w:rFonts w:cs="Times New Roman"/>
              </w:rPr>
            </w:pPr>
            <w:r w:rsidRPr="004929CF">
              <w:rPr>
                <w:rFonts w:cs="Times New Roman"/>
              </w:rPr>
              <w:t>Sumbawa</w:t>
            </w:r>
          </w:p>
        </w:tc>
        <w:tc>
          <w:tcPr>
            <w:tcW w:w="2694" w:type="dxa"/>
          </w:tcPr>
          <w:p w:rsidR="009373EA" w:rsidRPr="004929CF" w:rsidRDefault="009373EA" w:rsidP="004B67B1">
            <w:pPr>
              <w:jc w:val="center"/>
              <w:rPr>
                <w:rFonts w:cs="Times New Roman"/>
              </w:rPr>
            </w:pPr>
            <w:r w:rsidRPr="004929CF">
              <w:rPr>
                <w:rFonts w:cs="Times New Roman"/>
              </w:rPr>
              <w:t xml:space="preserve">14,45 </w:t>
            </w:r>
          </w:p>
        </w:tc>
        <w:tc>
          <w:tcPr>
            <w:tcW w:w="2410" w:type="dxa"/>
          </w:tcPr>
          <w:p w:rsidR="009373EA" w:rsidRPr="004929CF" w:rsidRDefault="009373EA" w:rsidP="004B67B1">
            <w:pPr>
              <w:jc w:val="center"/>
              <w:rPr>
                <w:rFonts w:cs="Times New Roman"/>
              </w:rPr>
            </w:pPr>
            <w:r w:rsidRPr="004929CF">
              <w:rPr>
                <w:rFonts w:cs="Times New Roman"/>
              </w:rPr>
              <w:t>Rendah sekali</w:t>
            </w:r>
          </w:p>
        </w:tc>
      </w:tr>
      <w:tr w:rsidR="009373EA" w:rsidRPr="004929CF" w:rsidTr="00246038">
        <w:trPr>
          <w:jc w:val="center"/>
        </w:trPr>
        <w:tc>
          <w:tcPr>
            <w:tcW w:w="2693" w:type="dxa"/>
          </w:tcPr>
          <w:p w:rsidR="009373EA" w:rsidRPr="004929CF" w:rsidRDefault="009373EA" w:rsidP="004B67B1">
            <w:pPr>
              <w:rPr>
                <w:rFonts w:cs="Times New Roman"/>
              </w:rPr>
            </w:pPr>
            <w:r w:rsidRPr="004929CF">
              <w:rPr>
                <w:rFonts w:cs="Times New Roman"/>
              </w:rPr>
              <w:lastRenderedPageBreak/>
              <w:t>Kota Mataram</w:t>
            </w:r>
          </w:p>
        </w:tc>
        <w:tc>
          <w:tcPr>
            <w:tcW w:w="2694" w:type="dxa"/>
          </w:tcPr>
          <w:p w:rsidR="009373EA" w:rsidRPr="004929CF" w:rsidRDefault="009373EA" w:rsidP="004B67B1">
            <w:pPr>
              <w:jc w:val="center"/>
              <w:rPr>
                <w:rFonts w:cs="Times New Roman"/>
              </w:rPr>
            </w:pPr>
            <w:r w:rsidRPr="004929CF">
              <w:rPr>
                <w:rFonts w:cs="Times New Roman"/>
              </w:rPr>
              <w:t xml:space="preserve">32,3 </w:t>
            </w:r>
          </w:p>
        </w:tc>
        <w:tc>
          <w:tcPr>
            <w:tcW w:w="2410" w:type="dxa"/>
          </w:tcPr>
          <w:p w:rsidR="009373EA" w:rsidRPr="004929CF" w:rsidRDefault="009373EA" w:rsidP="004B67B1">
            <w:pPr>
              <w:jc w:val="center"/>
              <w:rPr>
                <w:rFonts w:cs="Times New Roman"/>
              </w:rPr>
            </w:pPr>
            <w:r w:rsidRPr="004929CF">
              <w:rPr>
                <w:rFonts w:cs="Times New Roman"/>
              </w:rPr>
              <w:t xml:space="preserve">Rendah </w:t>
            </w:r>
          </w:p>
        </w:tc>
      </w:tr>
      <w:tr w:rsidR="009373EA" w:rsidRPr="004929CF" w:rsidTr="00246038">
        <w:trPr>
          <w:jc w:val="center"/>
        </w:trPr>
        <w:tc>
          <w:tcPr>
            <w:tcW w:w="2693" w:type="dxa"/>
          </w:tcPr>
          <w:p w:rsidR="009373EA" w:rsidRPr="004929CF" w:rsidRDefault="009373EA" w:rsidP="004B67B1">
            <w:pPr>
              <w:rPr>
                <w:rFonts w:cs="Times New Roman"/>
              </w:rPr>
            </w:pPr>
            <w:r w:rsidRPr="004929CF">
              <w:rPr>
                <w:rFonts w:cs="Times New Roman"/>
              </w:rPr>
              <w:t>Kota Bima</w:t>
            </w:r>
          </w:p>
        </w:tc>
        <w:tc>
          <w:tcPr>
            <w:tcW w:w="2694" w:type="dxa"/>
          </w:tcPr>
          <w:p w:rsidR="009373EA" w:rsidRPr="004929CF" w:rsidRDefault="009373EA" w:rsidP="004B67B1">
            <w:pPr>
              <w:jc w:val="center"/>
              <w:rPr>
                <w:rFonts w:cs="Times New Roman"/>
              </w:rPr>
            </w:pPr>
            <w:r w:rsidRPr="004929CF">
              <w:rPr>
                <w:rFonts w:cs="Times New Roman"/>
              </w:rPr>
              <w:t xml:space="preserve">5,5 </w:t>
            </w:r>
          </w:p>
        </w:tc>
        <w:tc>
          <w:tcPr>
            <w:tcW w:w="2410" w:type="dxa"/>
          </w:tcPr>
          <w:p w:rsidR="009373EA" w:rsidRPr="004929CF" w:rsidRDefault="009373EA" w:rsidP="004B67B1">
            <w:pPr>
              <w:jc w:val="center"/>
              <w:rPr>
                <w:rFonts w:cs="Times New Roman"/>
              </w:rPr>
            </w:pPr>
            <w:r w:rsidRPr="004929CF">
              <w:rPr>
                <w:rFonts w:cs="Times New Roman"/>
              </w:rPr>
              <w:t>Rendah sekali</w:t>
            </w:r>
          </w:p>
        </w:tc>
      </w:tr>
      <w:tr w:rsidR="009373EA" w:rsidRPr="004929CF" w:rsidTr="00246038">
        <w:trPr>
          <w:jc w:val="center"/>
        </w:trPr>
        <w:tc>
          <w:tcPr>
            <w:tcW w:w="2693" w:type="dxa"/>
          </w:tcPr>
          <w:p w:rsidR="009373EA" w:rsidRPr="004929CF" w:rsidRDefault="009373EA" w:rsidP="004B67B1">
            <w:pPr>
              <w:rPr>
                <w:rFonts w:cs="Times New Roman"/>
              </w:rPr>
            </w:pPr>
            <w:r w:rsidRPr="004929CF">
              <w:rPr>
                <w:rFonts w:cs="Times New Roman"/>
              </w:rPr>
              <w:t>Lombok Barat</w:t>
            </w:r>
          </w:p>
        </w:tc>
        <w:tc>
          <w:tcPr>
            <w:tcW w:w="2694" w:type="dxa"/>
          </w:tcPr>
          <w:p w:rsidR="009373EA" w:rsidRPr="004929CF" w:rsidRDefault="009373EA" w:rsidP="004B67B1">
            <w:pPr>
              <w:jc w:val="center"/>
              <w:rPr>
                <w:rFonts w:cs="Times New Roman"/>
              </w:rPr>
            </w:pPr>
            <w:r w:rsidRPr="004929CF">
              <w:rPr>
                <w:rFonts w:cs="Times New Roman"/>
              </w:rPr>
              <w:t xml:space="preserve">10,07 </w:t>
            </w:r>
          </w:p>
        </w:tc>
        <w:tc>
          <w:tcPr>
            <w:tcW w:w="2410" w:type="dxa"/>
          </w:tcPr>
          <w:p w:rsidR="009373EA" w:rsidRPr="004929CF" w:rsidRDefault="009373EA" w:rsidP="004B67B1">
            <w:pPr>
              <w:jc w:val="center"/>
              <w:rPr>
                <w:rFonts w:cs="Times New Roman"/>
              </w:rPr>
            </w:pPr>
            <w:r w:rsidRPr="004929CF">
              <w:rPr>
                <w:rFonts w:cs="Times New Roman"/>
              </w:rPr>
              <w:t>Rendah sekali</w:t>
            </w:r>
          </w:p>
        </w:tc>
      </w:tr>
      <w:tr w:rsidR="009373EA" w:rsidRPr="004929CF" w:rsidTr="00246038">
        <w:trPr>
          <w:jc w:val="center"/>
        </w:trPr>
        <w:tc>
          <w:tcPr>
            <w:tcW w:w="2693" w:type="dxa"/>
            <w:tcBorders>
              <w:bottom w:val="single" w:sz="4" w:space="0" w:color="auto"/>
            </w:tcBorders>
          </w:tcPr>
          <w:p w:rsidR="009373EA" w:rsidRPr="004929CF" w:rsidRDefault="009373EA" w:rsidP="004B67B1">
            <w:pPr>
              <w:rPr>
                <w:rFonts w:cs="Times New Roman"/>
              </w:rPr>
            </w:pPr>
            <w:r w:rsidRPr="004929CF">
              <w:rPr>
                <w:rFonts w:cs="Times New Roman"/>
              </w:rPr>
              <w:t>Lombok Utara</w:t>
            </w:r>
          </w:p>
        </w:tc>
        <w:tc>
          <w:tcPr>
            <w:tcW w:w="2694" w:type="dxa"/>
            <w:tcBorders>
              <w:bottom w:val="single" w:sz="4" w:space="0" w:color="auto"/>
            </w:tcBorders>
          </w:tcPr>
          <w:p w:rsidR="009373EA" w:rsidRPr="004929CF" w:rsidRDefault="009373EA" w:rsidP="004B67B1">
            <w:pPr>
              <w:jc w:val="center"/>
              <w:rPr>
                <w:rFonts w:cs="Times New Roman"/>
              </w:rPr>
            </w:pPr>
            <w:r w:rsidRPr="004929CF">
              <w:rPr>
                <w:rFonts w:cs="Times New Roman"/>
              </w:rPr>
              <w:t>18,75</w:t>
            </w:r>
          </w:p>
        </w:tc>
        <w:tc>
          <w:tcPr>
            <w:tcW w:w="2410" w:type="dxa"/>
            <w:tcBorders>
              <w:bottom w:val="single" w:sz="4" w:space="0" w:color="auto"/>
            </w:tcBorders>
          </w:tcPr>
          <w:p w:rsidR="009373EA" w:rsidRPr="004929CF" w:rsidRDefault="009373EA" w:rsidP="004B67B1">
            <w:pPr>
              <w:jc w:val="center"/>
              <w:rPr>
                <w:rFonts w:cs="Times New Roman"/>
              </w:rPr>
            </w:pPr>
            <w:r w:rsidRPr="004929CF">
              <w:rPr>
                <w:rFonts w:cs="Times New Roman"/>
              </w:rPr>
              <w:t>Rendah sekali</w:t>
            </w:r>
          </w:p>
        </w:tc>
      </w:tr>
    </w:tbl>
    <w:p w:rsidR="009373EA" w:rsidRPr="004929CF" w:rsidRDefault="009373EA" w:rsidP="004B67B1">
      <w:pPr>
        <w:autoSpaceDE w:val="0"/>
        <w:autoSpaceDN w:val="0"/>
        <w:adjustRightInd w:val="0"/>
        <w:spacing w:after="0" w:line="240" w:lineRule="auto"/>
        <w:ind w:firstLine="720"/>
        <w:jc w:val="both"/>
        <w:rPr>
          <w:rFonts w:ascii="Times New Roman" w:eastAsia="Calibri" w:hAnsi="Times New Roman" w:cs="Times New Roman"/>
        </w:rPr>
      </w:pPr>
      <w:r w:rsidRPr="004929CF">
        <w:rPr>
          <w:rFonts w:ascii="Times New Roman" w:eastAsia="Calibri" w:hAnsi="Times New Roman" w:cs="Times New Roman"/>
        </w:rPr>
        <w:t>Sumber: Depkeu, 2017 (Diolah)</w:t>
      </w:r>
    </w:p>
    <w:p w:rsidR="004929CF" w:rsidRDefault="004929CF" w:rsidP="004B67B1">
      <w:pPr>
        <w:spacing w:after="0" w:line="240" w:lineRule="auto"/>
        <w:jc w:val="both"/>
        <w:rPr>
          <w:rFonts w:ascii="Times New Roman" w:eastAsia="Calibri" w:hAnsi="Times New Roman" w:cs="Times New Roman"/>
          <w:lang w:eastAsia="id-ID"/>
        </w:rPr>
        <w:sectPr w:rsidR="004929CF" w:rsidSect="003C58D3">
          <w:type w:val="continuous"/>
          <w:pgSz w:w="11906" w:h="16838"/>
          <w:pgMar w:top="1361" w:right="1134" w:bottom="1361" w:left="1418" w:header="709" w:footer="709" w:gutter="0"/>
          <w:cols w:space="708"/>
          <w:docGrid w:linePitch="360"/>
        </w:sectPr>
      </w:pPr>
    </w:p>
    <w:p w:rsidR="004929CF" w:rsidRDefault="009373EA" w:rsidP="004B67B1">
      <w:pPr>
        <w:spacing w:after="0" w:line="240" w:lineRule="auto"/>
        <w:ind w:firstLine="720"/>
        <w:jc w:val="both"/>
        <w:rPr>
          <w:rFonts w:ascii="Times New Roman" w:hAnsi="Times New Roman" w:cs="Times New Roman"/>
        </w:rPr>
        <w:sectPr w:rsidR="004929CF" w:rsidSect="003C58D3">
          <w:type w:val="continuous"/>
          <w:pgSz w:w="11906" w:h="16838"/>
          <w:pgMar w:top="1361" w:right="1134" w:bottom="1361" w:left="1418" w:header="709" w:footer="709" w:gutter="0"/>
          <w:cols w:num="2" w:space="708"/>
          <w:docGrid w:linePitch="360"/>
        </w:sectPr>
      </w:pPr>
      <w:r w:rsidRPr="004929CF">
        <w:rPr>
          <w:rFonts w:ascii="Times New Roman" w:eastAsia="Calibri" w:hAnsi="Times New Roman" w:cs="Times New Roman"/>
          <w:lang w:eastAsia="id-ID"/>
        </w:rPr>
        <w:lastRenderedPageBreak/>
        <w:t xml:space="preserve">Rendahnya kemandirian pengelolaan keuangan daerah tentu membawa dampak negatif terhadap perkembangan variabel makro ekonomi di wilayah NTB. Terdapat beberapa </w:t>
      </w:r>
      <w:r w:rsidRPr="004929CF">
        <w:rPr>
          <w:rFonts w:ascii="Times New Roman" w:eastAsia="Calibri" w:hAnsi="Times New Roman" w:cs="Times New Roman"/>
        </w:rPr>
        <w:t xml:space="preserve">indikator yang dijadikan ukuran untuk melihat variabel makro suatu daerah. Pertama, Di lihat dari hasil </w:t>
      </w:r>
      <w:r w:rsidRPr="004929CF">
        <w:rPr>
          <w:rFonts w:ascii="Times New Roman" w:eastAsia="Calibri" w:hAnsi="Times New Roman" w:cs="Times New Roman"/>
          <w:i/>
          <w:iCs/>
        </w:rPr>
        <w:t xml:space="preserve">output </w:t>
      </w:r>
      <w:r w:rsidRPr="004929CF">
        <w:rPr>
          <w:rFonts w:ascii="Times New Roman" w:eastAsia="Calibri" w:hAnsi="Times New Roman" w:cs="Times New Roman"/>
        </w:rPr>
        <w:t>pembangunan daerah yang tercermin pertumbuhan ekonomi.</w:t>
      </w:r>
      <w:r w:rsidRPr="004929CF">
        <w:rPr>
          <w:rFonts w:ascii="Times New Roman" w:hAnsi="Times New Roman" w:cs="Times New Roman"/>
        </w:rPr>
        <w:t xml:space="preserve"> Gambar 1.1 menunjukkan bahwa pertumbuhan ekonomi di Provinsi NTB selama empat tahun terakhir menunjukkan kecenderungan selalu meningkat. Laju pertumbuhan ekonomi pada tahun 2013 - 2016 mengalami pertumbuhan positif meskipun </w:t>
      </w:r>
      <w:r w:rsidRPr="004929CF">
        <w:rPr>
          <w:rFonts w:ascii="Times New Roman" w:hAnsi="Times New Roman" w:cs="Times New Roman"/>
        </w:rPr>
        <w:lastRenderedPageBreak/>
        <w:t>sempat mengalami penurunan pada tahun 2016. Meskipun pertumbuhan ekonomi NTB lebih besar dibandingkan pertumbuhan ekonomi nasional tetapi belum mampu memecahkan permasalahan dasar yang dihadapi masing-masing daerah, yaitu besarnya angka pengangguran dan kemiskinan. Hampir di semua daerah di NTB perekonomian cenderung meningkat, tetapi pertumbuhan tersebut belum mampu menyerap jumlah pengangguran yang cukup besar di wilayah ini, sehingga diperlukan laju pertumbuhan yang lebih besar lagi untuk mendorong kinerja ekonomi makro daerah</w:t>
      </w:r>
    </w:p>
    <w:p w:rsidR="009373EA" w:rsidRPr="004929CF" w:rsidRDefault="009373EA" w:rsidP="004B67B1">
      <w:pPr>
        <w:spacing w:after="0" w:line="240" w:lineRule="auto"/>
        <w:ind w:firstLine="720"/>
        <w:jc w:val="both"/>
        <w:rPr>
          <w:rFonts w:ascii="Times New Roman" w:eastAsia="Calibri" w:hAnsi="Times New Roman" w:cs="Times New Roman"/>
          <w:lang w:eastAsia="id-ID"/>
        </w:rPr>
      </w:pPr>
      <w:r w:rsidRPr="004929CF">
        <w:rPr>
          <w:rFonts w:ascii="Times New Roman" w:hAnsi="Times New Roman" w:cs="Times New Roman"/>
        </w:rPr>
        <w:lastRenderedPageBreak/>
        <w:t>.</w:t>
      </w:r>
    </w:p>
    <w:p w:rsidR="009373EA" w:rsidRPr="004929CF" w:rsidRDefault="009373EA" w:rsidP="004B67B1">
      <w:pPr>
        <w:autoSpaceDE w:val="0"/>
        <w:autoSpaceDN w:val="0"/>
        <w:adjustRightInd w:val="0"/>
        <w:spacing w:after="0" w:line="240" w:lineRule="auto"/>
        <w:jc w:val="center"/>
        <w:rPr>
          <w:rFonts w:ascii="Times New Roman" w:eastAsia="Calibri" w:hAnsi="Times New Roman" w:cs="Times New Roman"/>
        </w:rPr>
      </w:pPr>
      <w:r w:rsidRPr="004929CF">
        <w:rPr>
          <w:rFonts w:ascii="Times New Roman" w:hAnsi="Times New Roman" w:cs="Times New Roman"/>
          <w:noProof/>
          <w:lang w:val="en-US"/>
        </w:rPr>
        <w:drawing>
          <wp:inline distT="0" distB="0" distL="0" distR="0">
            <wp:extent cx="5000978" cy="152400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373EA" w:rsidRPr="004929CF" w:rsidRDefault="009373EA" w:rsidP="004B67B1">
      <w:pPr>
        <w:autoSpaceDE w:val="0"/>
        <w:autoSpaceDN w:val="0"/>
        <w:adjustRightInd w:val="0"/>
        <w:spacing w:after="0" w:line="240" w:lineRule="auto"/>
        <w:jc w:val="center"/>
        <w:rPr>
          <w:rFonts w:ascii="Times New Roman" w:eastAsia="Calibri" w:hAnsi="Times New Roman" w:cs="Times New Roman"/>
        </w:rPr>
      </w:pPr>
      <w:r w:rsidRPr="004929CF">
        <w:rPr>
          <w:rFonts w:ascii="Times New Roman" w:eastAsia="Calibri" w:hAnsi="Times New Roman" w:cs="Times New Roman"/>
        </w:rPr>
        <w:t>Gambar 1.1</w:t>
      </w:r>
    </w:p>
    <w:p w:rsidR="009373EA" w:rsidRPr="004929CF" w:rsidRDefault="009373EA" w:rsidP="004B67B1">
      <w:pPr>
        <w:autoSpaceDE w:val="0"/>
        <w:autoSpaceDN w:val="0"/>
        <w:adjustRightInd w:val="0"/>
        <w:spacing w:after="0" w:line="240" w:lineRule="auto"/>
        <w:jc w:val="center"/>
        <w:rPr>
          <w:rFonts w:ascii="Times New Roman" w:eastAsia="Calibri" w:hAnsi="Times New Roman" w:cs="Times New Roman"/>
        </w:rPr>
      </w:pPr>
      <w:r w:rsidRPr="004929CF">
        <w:rPr>
          <w:rFonts w:ascii="Times New Roman" w:eastAsia="Calibri" w:hAnsi="Times New Roman" w:cs="Times New Roman"/>
        </w:rPr>
        <w:t>Pertumbuhan Ekonomi Nasional dan Provinsi NTB 2013 - 2016</w:t>
      </w:r>
    </w:p>
    <w:p w:rsidR="009373EA" w:rsidRPr="003C58D3" w:rsidRDefault="009373EA" w:rsidP="003C58D3">
      <w:pPr>
        <w:autoSpaceDE w:val="0"/>
        <w:autoSpaceDN w:val="0"/>
        <w:adjustRightInd w:val="0"/>
        <w:spacing w:after="0" w:line="240" w:lineRule="auto"/>
        <w:jc w:val="center"/>
        <w:rPr>
          <w:rFonts w:ascii="Times New Roman" w:eastAsia="Calibri" w:hAnsi="Times New Roman" w:cs="Times New Roman"/>
          <w:lang w:val="en-US"/>
        </w:rPr>
      </w:pPr>
      <w:r w:rsidRPr="004929CF">
        <w:rPr>
          <w:rFonts w:ascii="Times New Roman" w:eastAsia="Calibri" w:hAnsi="Times New Roman" w:cs="Times New Roman"/>
        </w:rPr>
        <w:t>Sumber: BPS, 2017</w:t>
      </w:r>
    </w:p>
    <w:p w:rsidR="00F2749B" w:rsidRDefault="00F2749B" w:rsidP="004B67B1">
      <w:pPr>
        <w:spacing w:after="0" w:line="240" w:lineRule="auto"/>
        <w:ind w:firstLine="720"/>
        <w:jc w:val="both"/>
        <w:rPr>
          <w:rFonts w:ascii="Times New Roman" w:eastAsia="Calibri" w:hAnsi="Times New Roman" w:cs="Times New Roman"/>
        </w:rPr>
        <w:sectPr w:rsidR="00F2749B" w:rsidSect="003C58D3">
          <w:type w:val="continuous"/>
          <w:pgSz w:w="11906" w:h="16838"/>
          <w:pgMar w:top="1361" w:right="1134" w:bottom="1361" w:left="1418" w:header="709" w:footer="709" w:gutter="0"/>
          <w:cols w:space="708"/>
          <w:docGrid w:linePitch="360"/>
        </w:sectPr>
      </w:pPr>
    </w:p>
    <w:p w:rsidR="0035512C" w:rsidRPr="004929CF" w:rsidRDefault="009373EA" w:rsidP="004B67B1">
      <w:pPr>
        <w:spacing w:after="0" w:line="240" w:lineRule="auto"/>
        <w:ind w:firstLine="720"/>
        <w:jc w:val="both"/>
        <w:rPr>
          <w:rFonts w:ascii="Times New Roman" w:eastAsia="Calibri" w:hAnsi="Times New Roman" w:cs="Times New Roman"/>
        </w:rPr>
      </w:pPr>
      <w:r w:rsidRPr="004929CF">
        <w:rPr>
          <w:rFonts w:ascii="Times New Roman" w:eastAsia="Calibri" w:hAnsi="Times New Roman" w:cs="Times New Roman"/>
        </w:rPr>
        <w:lastRenderedPageBreak/>
        <w:t>Kedua, di lihat dari indikator sosial (tenaga kerja) di NTB Pada tahun 2015 jumlah pengangguran terbuka di Provinsi NTB adalah sebanyak 10.741 orang, mengalami peningkatan sebanyak 11.324 orang tahun 2016 (BPS, 2016). Hal ini memperlihatkan bahwa peningkatan pertumbuhan ekonomi belum mampu menyerap tenaga kerja secara maksimal, sehingga angka pengangguran masih terbilang tinggi.</w:t>
      </w:r>
    </w:p>
    <w:p w:rsidR="00B92B2C" w:rsidRPr="004929CF" w:rsidRDefault="002C0202" w:rsidP="004B67B1">
      <w:pPr>
        <w:spacing w:after="0" w:line="240" w:lineRule="auto"/>
        <w:contextualSpacing/>
        <w:jc w:val="both"/>
        <w:rPr>
          <w:rFonts w:ascii="Times New Roman" w:eastAsia="Calibri" w:hAnsi="Times New Roman" w:cs="Times New Roman"/>
          <w:b/>
          <w:bCs/>
        </w:rPr>
      </w:pPr>
      <w:r>
        <w:rPr>
          <w:rFonts w:ascii="Times New Roman" w:eastAsia="Calibri" w:hAnsi="Times New Roman" w:cs="Times New Roman"/>
          <w:b/>
          <w:bCs/>
        </w:rPr>
        <w:t xml:space="preserve">KAJIAN </w:t>
      </w:r>
      <w:r>
        <w:rPr>
          <w:rFonts w:ascii="Times New Roman" w:eastAsia="Calibri" w:hAnsi="Times New Roman" w:cs="Times New Roman"/>
          <w:b/>
          <w:bCs/>
          <w:lang w:val="en-US"/>
        </w:rPr>
        <w:t>T</w:t>
      </w:r>
      <w:r w:rsidR="00B92B2C" w:rsidRPr="004929CF">
        <w:rPr>
          <w:rFonts w:ascii="Times New Roman" w:eastAsia="Calibri" w:hAnsi="Times New Roman" w:cs="Times New Roman"/>
          <w:b/>
          <w:bCs/>
        </w:rPr>
        <w:t>EORITIS</w:t>
      </w:r>
    </w:p>
    <w:p w:rsidR="00B92B2C" w:rsidRPr="004929CF" w:rsidRDefault="00B92B2C" w:rsidP="004B67B1">
      <w:pPr>
        <w:spacing w:after="0" w:line="240" w:lineRule="auto"/>
        <w:contextualSpacing/>
        <w:jc w:val="both"/>
        <w:rPr>
          <w:rFonts w:ascii="Times New Roman" w:eastAsia="Calibri" w:hAnsi="Times New Roman" w:cs="Times New Roman"/>
          <w:b/>
          <w:bCs/>
        </w:rPr>
      </w:pPr>
      <w:r w:rsidRPr="004929CF">
        <w:rPr>
          <w:rFonts w:ascii="Times New Roman" w:eastAsia="Calibri" w:hAnsi="Times New Roman" w:cs="Times New Roman"/>
          <w:b/>
          <w:bCs/>
        </w:rPr>
        <w:t>Kesejahteraan Masyarakat</w:t>
      </w:r>
    </w:p>
    <w:p w:rsidR="00B92B2C" w:rsidRPr="004929CF" w:rsidRDefault="00B92B2C" w:rsidP="004B67B1">
      <w:pPr>
        <w:spacing w:after="0" w:line="240" w:lineRule="auto"/>
        <w:contextualSpacing/>
        <w:jc w:val="both"/>
        <w:rPr>
          <w:rFonts w:ascii="Times New Roman" w:eastAsia="Calibri" w:hAnsi="Times New Roman" w:cs="Times New Roman"/>
          <w:bCs/>
        </w:rPr>
      </w:pPr>
      <w:r w:rsidRPr="004929CF">
        <w:rPr>
          <w:rFonts w:ascii="Times New Roman" w:eastAsia="Calibri" w:hAnsi="Times New Roman" w:cs="Times New Roman"/>
          <w:b/>
          <w:bCs/>
        </w:rPr>
        <w:tab/>
      </w:r>
      <w:r w:rsidRPr="004929CF">
        <w:rPr>
          <w:rFonts w:ascii="Times New Roman" w:eastAsia="Calibri" w:hAnsi="Times New Roman" w:cs="Times New Roman"/>
          <w:bCs/>
        </w:rPr>
        <w:t xml:space="preserve">teori kesejahteraan diklasifikasikan menjadi tiga, yaitu </w:t>
      </w:r>
      <w:r w:rsidRPr="004929CF">
        <w:rPr>
          <w:rFonts w:ascii="Times New Roman" w:eastAsia="Calibri" w:hAnsi="Times New Roman" w:cs="Times New Roman"/>
          <w:bCs/>
          <w:i/>
        </w:rPr>
        <w:t>classical utilitarian, neoclassical welfare theory, dan new contractarian approach.Classical utilitarian</w:t>
      </w:r>
      <w:r w:rsidRPr="004929CF">
        <w:rPr>
          <w:rFonts w:ascii="Times New Roman" w:eastAsia="Calibri" w:hAnsi="Times New Roman" w:cs="Times New Roman"/>
          <w:bCs/>
        </w:rPr>
        <w:t xml:space="preserve"> menekankan bahwa kepuasaan atau kesenangan seseorang dapat diukur dan bertambah. Tingkat kepuasan setiap individu dapat dibandingkan secara kuantitatif. </w:t>
      </w:r>
      <w:r w:rsidRPr="004929CF">
        <w:rPr>
          <w:rFonts w:ascii="Times New Roman" w:eastAsia="Calibri" w:hAnsi="Times New Roman" w:cs="Times New Roman"/>
          <w:bCs/>
          <w:i/>
        </w:rPr>
        <w:t>Neoclassical welfare</w:t>
      </w:r>
      <w:r w:rsidRPr="004929CF">
        <w:rPr>
          <w:rFonts w:ascii="Times New Roman" w:eastAsia="Calibri" w:hAnsi="Times New Roman" w:cs="Times New Roman"/>
          <w:bCs/>
        </w:rPr>
        <w:t xml:space="preserve"> menekankan pada prinsip </w:t>
      </w:r>
      <w:r w:rsidRPr="004929CF">
        <w:rPr>
          <w:rFonts w:ascii="Times New Roman" w:eastAsia="Calibri" w:hAnsi="Times New Roman" w:cs="Times New Roman"/>
          <w:bCs/>
          <w:i/>
        </w:rPr>
        <w:t>pareto optimality. Pareto optimum</w:t>
      </w:r>
      <w:r w:rsidRPr="004929CF">
        <w:rPr>
          <w:rFonts w:ascii="Times New Roman" w:eastAsia="Calibri" w:hAnsi="Times New Roman" w:cs="Times New Roman"/>
          <w:bCs/>
        </w:rPr>
        <w:t xml:space="preserve"> didefinisikan sebagai sebuah posisi di mana tidak memungkinkan suatu </w:t>
      </w:r>
      <w:r w:rsidRPr="004929CF">
        <w:rPr>
          <w:rFonts w:ascii="Times New Roman" w:eastAsia="Calibri" w:hAnsi="Times New Roman" w:cs="Times New Roman"/>
          <w:bCs/>
        </w:rPr>
        <w:lastRenderedPageBreak/>
        <w:t xml:space="preserve">relokasi input atau output untuk membuat seseorang menjadi lebih baik tanpa menyebabkan sedikitnya satu orang lebih buruk. </w:t>
      </w:r>
      <w:r w:rsidRPr="004929CF">
        <w:rPr>
          <w:rFonts w:ascii="Times New Roman" w:eastAsia="Calibri" w:hAnsi="Times New Roman" w:cs="Times New Roman"/>
          <w:bCs/>
          <w:i/>
        </w:rPr>
        <w:t xml:space="preserve">New contractarianapproach </w:t>
      </w:r>
      <w:r w:rsidRPr="004929CF">
        <w:rPr>
          <w:rFonts w:ascii="Times New Roman" w:eastAsia="Calibri" w:hAnsi="Times New Roman" w:cs="Times New Roman"/>
          <w:bCs/>
        </w:rPr>
        <w:t xml:space="preserve">menekankan pada konsep dimana setiap individu memiliki kebebasan maksimum dalam hidupnya. Ketiga pandangan tersebut menekankan bahwa tingkat kesejahteraan seseorang sangat tergantung pada tingkat kepuasaan dan kesenangan yang diraih dalam kehidupannnya. </w:t>
      </w:r>
    </w:p>
    <w:p w:rsidR="00B92B2C" w:rsidRPr="004929CF" w:rsidRDefault="00B92B2C" w:rsidP="004B67B1">
      <w:pPr>
        <w:spacing w:after="0" w:line="240" w:lineRule="auto"/>
        <w:ind w:firstLine="567"/>
        <w:contextualSpacing/>
        <w:jc w:val="both"/>
        <w:rPr>
          <w:rFonts w:ascii="Times New Roman" w:eastAsia="Calibri" w:hAnsi="Times New Roman" w:cs="Times New Roman"/>
          <w:bCs/>
        </w:rPr>
      </w:pPr>
      <w:r w:rsidRPr="004929CF">
        <w:rPr>
          <w:rFonts w:ascii="Times New Roman" w:eastAsia="Calibri" w:hAnsi="Times New Roman" w:cs="Times New Roman"/>
          <w:bCs/>
          <w:i/>
        </w:rPr>
        <w:t>United Nations Development Program (UNDP)</w:t>
      </w:r>
      <w:r w:rsidRPr="004929CF">
        <w:rPr>
          <w:rFonts w:ascii="Times New Roman" w:eastAsia="Calibri" w:hAnsi="Times New Roman" w:cs="Times New Roman"/>
          <w:bCs/>
        </w:rPr>
        <w:t xml:space="preserve"> mengenalkan formula Human Development Index (HDI) atau disebut pula dengan Indeks Pembangunan Manusia (IPM) pada tahun 1990. Indeks Pembangunan Manusia (IPM) dapat digunakan untuk mengklasifikasikan apakah sebuah negara/</w:t>
      </w:r>
      <w:r w:rsidR="003C58D3">
        <w:rPr>
          <w:rFonts w:ascii="Times New Roman" w:eastAsia="Calibri" w:hAnsi="Times New Roman" w:cs="Times New Roman"/>
          <w:bCs/>
          <w:lang w:val="en-US"/>
        </w:rPr>
        <w:t xml:space="preserve"> </w:t>
      </w:r>
      <w:r w:rsidRPr="004929CF">
        <w:rPr>
          <w:rFonts w:ascii="Times New Roman" w:eastAsia="Calibri" w:hAnsi="Times New Roman" w:cs="Times New Roman"/>
          <w:bCs/>
        </w:rPr>
        <w:t>daerah merupakan negara/daerah maju, berkembang, atau terbelakang dan juga untuk mengukur pengaruh kebijaksanaan ekonomi terhadap kualitas hidup.</w:t>
      </w:r>
    </w:p>
    <w:p w:rsidR="00952EC4" w:rsidRDefault="00952EC4" w:rsidP="004B67B1">
      <w:pPr>
        <w:spacing w:after="0" w:line="240" w:lineRule="auto"/>
        <w:contextualSpacing/>
        <w:jc w:val="both"/>
        <w:rPr>
          <w:rFonts w:ascii="Times New Roman" w:eastAsia="Calibri" w:hAnsi="Times New Roman" w:cs="Times New Roman"/>
          <w:b/>
          <w:bCs/>
          <w:lang w:val="en-US"/>
        </w:rPr>
      </w:pPr>
    </w:p>
    <w:p w:rsidR="00B92B2C" w:rsidRPr="004929CF" w:rsidRDefault="00B92B2C" w:rsidP="004B67B1">
      <w:pPr>
        <w:spacing w:after="0" w:line="240" w:lineRule="auto"/>
        <w:contextualSpacing/>
        <w:jc w:val="both"/>
        <w:rPr>
          <w:rFonts w:ascii="Times New Roman" w:eastAsia="Calibri" w:hAnsi="Times New Roman" w:cs="Times New Roman"/>
          <w:b/>
          <w:bCs/>
        </w:rPr>
      </w:pPr>
      <w:r w:rsidRPr="004929CF">
        <w:rPr>
          <w:rFonts w:ascii="Times New Roman" w:eastAsia="Calibri" w:hAnsi="Times New Roman" w:cs="Times New Roman"/>
          <w:b/>
          <w:bCs/>
        </w:rPr>
        <w:lastRenderedPageBreak/>
        <w:t>Kinerja Keuangan Daerah</w:t>
      </w:r>
    </w:p>
    <w:p w:rsidR="00B92B2C" w:rsidRPr="004929CF" w:rsidRDefault="00B92B2C" w:rsidP="004B67B1">
      <w:pPr>
        <w:spacing w:after="0" w:line="240" w:lineRule="auto"/>
        <w:ind w:firstLine="720"/>
        <w:jc w:val="both"/>
        <w:rPr>
          <w:rFonts w:ascii="Times New Roman" w:eastAsia="Calibri" w:hAnsi="Times New Roman" w:cs="Times New Roman"/>
        </w:rPr>
      </w:pPr>
      <w:r w:rsidRPr="004929CF">
        <w:rPr>
          <w:rFonts w:ascii="Times New Roman" w:eastAsia="Calibri" w:hAnsi="Times New Roman" w:cs="Times New Roman"/>
          <w:lang w:val="en-US"/>
        </w:rPr>
        <w:t>Kinerja Keuangan Daerah adalah kemampuan suatu daerah untuk menggali dan mengelola sumber-sumber keuangan asli daerah dalam memenuhi kebutuhannya guna mendukung berjalannya sistem pemerintahan, pelayanan kepada masyarakat dan pembangunan daerahnya dengan tidak tergantung sepenuhnya kepada pemerintah pusat dan mempunyai keleluasaan di dalam menggunakan dana-dana untuk kepentingan masyarakat daerah dalam batas-batas yang ditentukan peraturan perundang-undangan (Syamsi, 1986).</w:t>
      </w:r>
    </w:p>
    <w:p w:rsidR="00B92B2C" w:rsidRPr="004929CF" w:rsidRDefault="00B92B2C" w:rsidP="004B67B1">
      <w:pPr>
        <w:spacing w:after="0" w:line="240" w:lineRule="auto"/>
        <w:jc w:val="both"/>
        <w:rPr>
          <w:rFonts w:ascii="Times New Roman" w:eastAsia="Calibri" w:hAnsi="Times New Roman" w:cs="Times New Roman"/>
        </w:rPr>
      </w:pPr>
      <w:r w:rsidRPr="004929CF">
        <w:rPr>
          <w:rFonts w:ascii="Times New Roman" w:eastAsia="Calibri" w:hAnsi="Times New Roman" w:cs="Times New Roman"/>
        </w:rPr>
        <w:tab/>
        <w:t>Pemerintah Daerah sebagai pihak yang diberikan tugas menjalankan pemerintahan, pembangunan dan pelayanan masyarakat wajib melaporkan pertanggungjawaban keuangan atas sumber daya yang dihimpun dari masyarakat sebagai dasar penilaian kinerja keuangannya. Salah satu alat untuk menganalisis Kinerja Keuangan Pemerintah Daerah dalam mengelola keuangan daerahnya adalah dengan melakukan analisis keuangan terhadap APBD yang telah ditetapkan dan dilaksanakannya (Halim, 2007).</w:t>
      </w:r>
    </w:p>
    <w:p w:rsidR="00B92B2C" w:rsidRPr="004929CF" w:rsidRDefault="00B92B2C" w:rsidP="004B67B1">
      <w:pPr>
        <w:spacing w:after="0" w:line="240" w:lineRule="auto"/>
        <w:ind w:firstLine="720"/>
        <w:jc w:val="both"/>
        <w:rPr>
          <w:rFonts w:ascii="Times New Roman" w:eastAsia="Calibri" w:hAnsi="Times New Roman" w:cs="Times New Roman"/>
        </w:rPr>
      </w:pPr>
      <w:r w:rsidRPr="004929CF">
        <w:rPr>
          <w:rFonts w:ascii="Times New Roman" w:eastAsia="Calibri" w:hAnsi="Times New Roman" w:cs="Times New Roman"/>
        </w:rPr>
        <w:t>Dengan demikian setiap Pemerintah Daerah untuk mengukur Kinerja Keuangan Daerahnya menggunakan beberapa Rasio Kinerja Keuangan Daerah yang antara lain: Rasio Drajat Desentralisasi Fiskal, Rasio Kemandirian Keuangan Dearah, Rasio Efektivitas Pendapatan Asli Daerah (PAD), Rasio Efisiensi Keuangan Daerah, Rasio Keserasian, Upaya Fiskal dan Rasio Pertumbuhan.</w:t>
      </w:r>
    </w:p>
    <w:p w:rsidR="00B92B2C" w:rsidRPr="004929CF" w:rsidRDefault="00D36EE2" w:rsidP="004B67B1">
      <w:pPr>
        <w:spacing w:after="0" w:line="240" w:lineRule="auto"/>
        <w:ind w:firstLine="720"/>
        <w:jc w:val="both"/>
        <w:rPr>
          <w:rFonts w:ascii="Times New Roman" w:eastAsia="Calibri" w:hAnsi="Times New Roman" w:cs="Times New Roman"/>
        </w:rPr>
      </w:pPr>
      <w:r w:rsidRPr="004929CF">
        <w:rPr>
          <w:rFonts w:ascii="Times New Roman" w:eastAsia="Calibri" w:hAnsi="Times New Roman" w:cs="Times New Roman"/>
        </w:rPr>
        <w:t xml:space="preserve">Penelitian Halim dan Jamal (2006) dikota Malang dalam rangka otonomi daerah ditinjau </w:t>
      </w:r>
      <w:r w:rsidR="00F05A7A" w:rsidRPr="004929CF">
        <w:rPr>
          <w:rFonts w:ascii="Times New Roman" w:eastAsia="Calibri" w:hAnsi="Times New Roman" w:cs="Times New Roman"/>
        </w:rPr>
        <w:t>dari aspek kemampuan keuangan daerah adalah belum optimal dikarenakan kontribusi PAD terhadap APBD kota Malang rata-rata sebesar 13,23 persen selama tahun 2000 – 2004. Sedangkan kemampuan PAD untuk menopang pengeluaran daerah relatif masih rendah dengan kontribusi rata-rata sebesar 15,51 persen untuk periode yang sama, sehingga ketergantungan pemerintah kota malang terhadap sumber keuangan lain masih relatif tinggi. Sementara untuk realisasi PAD selama tahun 2000 – 2004 melebihi dari yang ditargetkan yaitu rata-rata sebesar 103,97 persen dengan rata-rata pertumbuhan sebesar 29,73 persen pertahun.</w:t>
      </w:r>
    </w:p>
    <w:p w:rsidR="00B92B2C" w:rsidRPr="004929CF" w:rsidRDefault="00B92B2C" w:rsidP="004B67B1">
      <w:pPr>
        <w:spacing w:after="0" w:line="240" w:lineRule="auto"/>
        <w:contextualSpacing/>
        <w:jc w:val="both"/>
        <w:rPr>
          <w:rFonts w:ascii="Times New Roman" w:eastAsia="Calibri" w:hAnsi="Times New Roman" w:cs="Times New Roman"/>
          <w:b/>
          <w:bCs/>
        </w:rPr>
      </w:pPr>
      <w:r w:rsidRPr="004929CF">
        <w:rPr>
          <w:rFonts w:ascii="Times New Roman" w:eastAsia="Calibri" w:hAnsi="Times New Roman" w:cs="Times New Roman"/>
          <w:b/>
          <w:bCs/>
        </w:rPr>
        <w:t>Kinerja Ekonomi Daerah</w:t>
      </w:r>
    </w:p>
    <w:p w:rsidR="009373EA" w:rsidRPr="004929CF" w:rsidRDefault="00B92B2C" w:rsidP="004B67B1">
      <w:pPr>
        <w:spacing w:after="0" w:line="240" w:lineRule="auto"/>
        <w:ind w:firstLine="567"/>
        <w:jc w:val="both"/>
        <w:rPr>
          <w:rFonts w:ascii="Times New Roman" w:eastAsia="Calibri" w:hAnsi="Times New Roman" w:cs="Times New Roman"/>
        </w:rPr>
      </w:pPr>
      <w:r w:rsidRPr="004929CF">
        <w:rPr>
          <w:rFonts w:ascii="Times New Roman" w:eastAsia="Calibri" w:hAnsi="Times New Roman" w:cs="Times New Roman"/>
          <w:lang w:val="en-US"/>
        </w:rPr>
        <w:t xml:space="preserve">Kinerja Ekonomi diartikan sebagai gambaran bagus tidaknya perekonomian suatu daerah.Variabel - variabel yang dapat </w:t>
      </w:r>
      <w:r w:rsidRPr="004929CF">
        <w:rPr>
          <w:rFonts w:ascii="Times New Roman" w:eastAsia="Calibri" w:hAnsi="Times New Roman" w:cs="Times New Roman"/>
          <w:lang w:val="en-US"/>
        </w:rPr>
        <w:lastRenderedPageBreak/>
        <w:t>memperlihatkannya adalah variabel Produk Domestik Regional Bruto (PDRB), inflasi, pengangguran, tenaga kerja dan kependudukan, (Kuncoro, 2003). Menurut McEachern (2000) untuk mengukur kinerja ekonomi pada suatu wilayah dapat dilakukan dengan berbagai cara, antara lain dengan melihat jumlah pekerja, rata-rata penghasilan, jumlah produksi, jumlah dan ukuran perusahaan. Disamping itu, ukuran kinerja perekonomian yang sering diperhatikan untuk mengetahui kemajuan ekonomi suatu wilayah atau negara adalah pertumbuhan ekonomi dan tenaga kerja, produktivitas, standar hidup, pengangguran, inflasi, tabungan dan formulasi modal, serta variabel lainnya.</w:t>
      </w:r>
    </w:p>
    <w:p w:rsidR="00900A76" w:rsidRPr="004929CF" w:rsidRDefault="00900A76" w:rsidP="004B67B1">
      <w:pPr>
        <w:spacing w:after="0" w:line="240" w:lineRule="auto"/>
        <w:contextualSpacing/>
        <w:jc w:val="both"/>
        <w:rPr>
          <w:rFonts w:ascii="Times New Roman" w:eastAsia="Calibri" w:hAnsi="Times New Roman" w:cs="Times New Roman"/>
          <w:b/>
          <w:bCs/>
        </w:rPr>
      </w:pPr>
      <w:r w:rsidRPr="004929CF">
        <w:rPr>
          <w:rFonts w:ascii="Times New Roman" w:eastAsia="Calibri" w:hAnsi="Times New Roman" w:cs="Times New Roman"/>
          <w:b/>
          <w:bCs/>
        </w:rPr>
        <w:t>METODE PENELITIAN</w:t>
      </w:r>
    </w:p>
    <w:p w:rsidR="00900A76" w:rsidRPr="00246038" w:rsidRDefault="00900A76" w:rsidP="004B67B1">
      <w:pPr>
        <w:spacing w:after="0" w:line="240" w:lineRule="auto"/>
        <w:jc w:val="both"/>
        <w:rPr>
          <w:rFonts w:ascii="Times New Roman" w:eastAsia="Calibri" w:hAnsi="Times New Roman" w:cs="Times New Roman"/>
          <w:b/>
          <w:bCs/>
        </w:rPr>
      </w:pPr>
      <w:r w:rsidRPr="00246038">
        <w:rPr>
          <w:rFonts w:ascii="Times New Roman" w:eastAsia="Calibri" w:hAnsi="Times New Roman" w:cs="Times New Roman"/>
          <w:b/>
          <w:bCs/>
          <w:lang w:val="en-US"/>
        </w:rPr>
        <w:t>Rancangan Penelitian</w:t>
      </w:r>
    </w:p>
    <w:p w:rsidR="00900A76" w:rsidRPr="004929CF" w:rsidRDefault="00900A76" w:rsidP="004B67B1">
      <w:pPr>
        <w:spacing w:after="0" w:line="240" w:lineRule="auto"/>
        <w:ind w:firstLine="567"/>
        <w:jc w:val="both"/>
        <w:rPr>
          <w:rFonts w:ascii="Times New Roman" w:eastAsia="Calibri" w:hAnsi="Times New Roman" w:cs="Times New Roman"/>
        </w:rPr>
      </w:pPr>
      <w:r w:rsidRPr="004929CF">
        <w:rPr>
          <w:rFonts w:ascii="Times New Roman" w:eastAsia="Calibri" w:hAnsi="Times New Roman" w:cs="Times New Roman"/>
          <w:lang w:val="en-US"/>
        </w:rPr>
        <w:t>Rancangan penelitian (research design) Kajian Desentralisasi Fiskal dan Kesejahteraan Masyarakat di Provinsi Nusa Tenggara Barat diarahkan untuk memecahkan pokok masalah, tujuan dan hipotesis yang diajukan. Dalam penelitian ini pendekatan yang digunakan adalah penelitian kuantitatif dengan tingkat eksplanasi assosiatif dengan pengukuran statistik yang didukung data skunder dengan dimensi waktu menggunakan data panel (Pooled data) yaitu kombinasi dari pengamatan cross section sebanyak 10 Kabupaten/Kota di Provinsi Nusa Tenggara Barat  dan time series selama 10 tahun periode 2008 – 2017. pendekatan tingkat Eksplanasi assosiatif mencoba mencari kejelasan tentang fenomena atau hubungan antar satu variabel dengan variabel lain dengan menggunakan data kuantitatif. Teknik pengumpulan data yang digunakan observasi melalui studi pustaka, wawancara mendalam baik secara langsung maupun tidak langsung dan dokumentasi.</w:t>
      </w:r>
    </w:p>
    <w:p w:rsidR="00900A76" w:rsidRPr="004929CF" w:rsidRDefault="00900A76" w:rsidP="004B67B1">
      <w:pPr>
        <w:pStyle w:val="ListParagraph"/>
        <w:numPr>
          <w:ilvl w:val="0"/>
          <w:numId w:val="16"/>
        </w:numPr>
        <w:spacing w:after="0" w:line="240" w:lineRule="auto"/>
        <w:ind w:left="426" w:hanging="426"/>
        <w:jc w:val="both"/>
        <w:rPr>
          <w:rFonts w:ascii="Times New Roman" w:eastAsia="Calibri" w:hAnsi="Times New Roman" w:cs="Times New Roman"/>
          <w:b/>
          <w:bCs/>
        </w:rPr>
      </w:pPr>
      <w:r w:rsidRPr="004929CF">
        <w:rPr>
          <w:rFonts w:ascii="Times New Roman" w:eastAsia="Calibri" w:hAnsi="Times New Roman" w:cs="Times New Roman"/>
          <w:b/>
          <w:bCs/>
          <w:lang w:val="en-US"/>
        </w:rPr>
        <w:t xml:space="preserve">Lokasi Penelitian </w:t>
      </w:r>
    </w:p>
    <w:p w:rsidR="00900A76" w:rsidRPr="004929CF" w:rsidRDefault="00900A76" w:rsidP="004B67B1">
      <w:pPr>
        <w:spacing w:after="0" w:line="240" w:lineRule="auto"/>
        <w:ind w:firstLine="567"/>
        <w:jc w:val="both"/>
        <w:rPr>
          <w:rFonts w:ascii="Times New Roman" w:eastAsia="Calibri" w:hAnsi="Times New Roman" w:cs="Times New Roman"/>
          <w:lang w:val="en-US"/>
        </w:rPr>
      </w:pPr>
      <w:r w:rsidRPr="004929CF">
        <w:rPr>
          <w:rFonts w:ascii="Times New Roman" w:eastAsia="Calibri" w:hAnsi="Times New Roman" w:cs="Times New Roman"/>
          <w:lang w:val="en-US"/>
        </w:rPr>
        <w:t>Lokasi penelitian dilaksanakan di Provinsi Nusa Tenggara Barat sebagai salah satu provinsi dari ke 33 provinsi di Indonesia seperti peta yang ditunjukkan pada gambar 4.1. secara administrasi provinsi Nusa Tenggara Barat  mencakup 10 Kabupaten/Kota yang terdiri dari: 1) Kabupaten Lombok Timur; 2) Kabupaten Lombok Tengah; 3) Kabupaten Lombok Barat; 4) Kabupaten Lombok Utara; 5) Kabupaten Sumbawa; 6) Kabupaten Sumbawa Barat; 7) Kabupaten Bima; 8) Kota Bima; 9) Kota Mataram; 10) Kabupaten Dompu.</w:t>
      </w:r>
    </w:p>
    <w:p w:rsidR="00900A76" w:rsidRPr="004929CF" w:rsidRDefault="00900A76" w:rsidP="004B67B1">
      <w:pPr>
        <w:spacing w:after="0" w:line="240" w:lineRule="auto"/>
        <w:ind w:firstLine="567"/>
        <w:jc w:val="both"/>
        <w:rPr>
          <w:rFonts w:ascii="Times New Roman" w:eastAsia="Calibri" w:hAnsi="Times New Roman" w:cs="Times New Roman"/>
        </w:rPr>
      </w:pPr>
      <w:r w:rsidRPr="004929CF">
        <w:rPr>
          <w:rFonts w:ascii="Times New Roman" w:eastAsia="Calibri" w:hAnsi="Times New Roman" w:cs="Times New Roman"/>
          <w:lang w:val="en-US"/>
        </w:rPr>
        <w:tab/>
        <w:t xml:space="preserve">Pemilihan Provinsi Nusa Tenggara Barat sebagai lokasi penelitian di landasi </w:t>
      </w:r>
      <w:r w:rsidRPr="004929CF">
        <w:rPr>
          <w:rFonts w:ascii="Times New Roman" w:eastAsia="Calibri" w:hAnsi="Times New Roman" w:cs="Times New Roman"/>
          <w:lang w:val="en-US"/>
        </w:rPr>
        <w:lastRenderedPageBreak/>
        <w:t>beberapa pertimbangan.Pertama, pasca reformasi perkembangan pemerintahan Provinsi Nusa Tenggara Barat sampai saat pengamatan ini telah terbentuk menjadi 10 Kabupaten/Kota secara definitif. Namun masih tercatat memiliki persentase angka kemiskinan relatif tinggi (BPS 2016); kedua, Provinsi Nusa Tenggara Barat  memiliki kekayaan sumber daya alam melimpah, namun yang baru di kelola secara menonjol pada sektor pertanian, pertambangan dan pariwisata yang berkontribusi relatif besar dalam struktur ekonomi daerah; ketiga, pertumbuhan ekonomi antar wilayah yang tidak merata akibat terkonsetrasinya pembangunan pada bagian Kabupaten/Kota yang berada di wilayah pusat kota; kelima, adanya sebaran penduduk tidak merata antar Kabupaten/Kota dimana Kabupaten/Kota yang berada di pulau Lombok lebih besar jumlah penduduknya dibandingkan Kabupaten/Kota yang berada di wilayah Sumbawa; keenam, penelitian ilmiah seperti ini sangat sedikit dilakukan di provinsi Nusa Tenggara Barat oleh peneliti sebelumnya</w:t>
      </w:r>
      <w:r w:rsidRPr="004929CF">
        <w:rPr>
          <w:rFonts w:ascii="Times New Roman" w:eastAsia="Calibri" w:hAnsi="Times New Roman" w:cs="Times New Roman"/>
        </w:rPr>
        <w:t>.</w:t>
      </w:r>
    </w:p>
    <w:p w:rsidR="00900A76" w:rsidRPr="004929CF" w:rsidRDefault="00900A76" w:rsidP="004B67B1">
      <w:pPr>
        <w:pStyle w:val="ListParagraph"/>
        <w:numPr>
          <w:ilvl w:val="0"/>
          <w:numId w:val="16"/>
        </w:numPr>
        <w:spacing w:after="0" w:line="240" w:lineRule="auto"/>
        <w:ind w:left="284" w:hanging="284"/>
        <w:jc w:val="both"/>
        <w:rPr>
          <w:rFonts w:ascii="Times New Roman" w:eastAsia="Calibri" w:hAnsi="Times New Roman" w:cs="Times New Roman"/>
          <w:b/>
          <w:bCs/>
          <w:lang w:val="en-US"/>
        </w:rPr>
      </w:pPr>
      <w:r w:rsidRPr="004929CF">
        <w:rPr>
          <w:rFonts w:ascii="Times New Roman" w:eastAsia="Calibri" w:hAnsi="Times New Roman" w:cs="Times New Roman"/>
          <w:b/>
          <w:bCs/>
          <w:lang w:val="en-US"/>
        </w:rPr>
        <w:t>Teknik Analisa Data</w:t>
      </w:r>
    </w:p>
    <w:p w:rsidR="004B67B1" w:rsidRPr="003C58D3" w:rsidRDefault="00900A76" w:rsidP="003C58D3">
      <w:pPr>
        <w:spacing w:after="0" w:line="240" w:lineRule="auto"/>
        <w:ind w:firstLine="567"/>
        <w:jc w:val="both"/>
        <w:rPr>
          <w:rFonts w:ascii="Times New Roman" w:eastAsia="Calibri" w:hAnsi="Times New Roman" w:cs="Times New Roman"/>
          <w:lang w:val="en-US"/>
        </w:rPr>
      </w:pPr>
      <w:r w:rsidRPr="004929CF">
        <w:rPr>
          <w:rFonts w:ascii="Times New Roman" w:eastAsia="Calibri" w:hAnsi="Times New Roman" w:cs="Times New Roman"/>
          <w:lang w:val="en-US"/>
        </w:rPr>
        <w:t xml:space="preserve">Teknik analisis data dalam penelitian ini menggunakan pendekatan </w:t>
      </w:r>
      <w:r w:rsidRPr="004929CF">
        <w:rPr>
          <w:rFonts w:ascii="Times New Roman" w:eastAsia="Calibri" w:hAnsi="Times New Roman" w:cs="Times New Roman"/>
          <w:i/>
          <w:iCs/>
          <w:lang w:val="en-US"/>
        </w:rPr>
        <w:t xml:space="preserve">Partial Least Square </w:t>
      </w:r>
      <w:r w:rsidRPr="004929CF">
        <w:rPr>
          <w:rFonts w:ascii="Times New Roman" w:eastAsia="Calibri" w:hAnsi="Times New Roman" w:cs="Times New Roman"/>
          <w:lang w:val="en-US"/>
        </w:rPr>
        <w:t xml:space="preserve">(PLS). PLS merupakan model SEM yang berbasis komponen atau varian. Adapun langkah-langkah permodelan persamaan struktural berbasis PLS dengan </w:t>
      </w:r>
      <w:r w:rsidRPr="004929CF">
        <w:rPr>
          <w:rFonts w:ascii="Times New Roman" w:eastAsia="Calibri" w:hAnsi="Times New Roman" w:cs="Times New Roman"/>
          <w:i/>
          <w:lang w:val="en-US"/>
        </w:rPr>
        <w:t>software</w:t>
      </w:r>
      <w:r w:rsidRPr="004929CF">
        <w:rPr>
          <w:rFonts w:ascii="Times New Roman" w:eastAsia="Calibri" w:hAnsi="Times New Roman" w:cs="Times New Roman"/>
          <w:lang w:val="en-US"/>
        </w:rPr>
        <w:t xml:space="preserve"> Smart-PLS, yaitu: (1) merancang model struktural; (2) merancang model pengukuran </w:t>
      </w:r>
      <w:r w:rsidRPr="004929CF">
        <w:rPr>
          <w:rFonts w:ascii="Times New Roman" w:eastAsia="Calibri" w:hAnsi="Times New Roman" w:cs="Times New Roman"/>
          <w:i/>
          <w:lang w:val="en-US"/>
        </w:rPr>
        <w:t>(outer model)</w:t>
      </w:r>
      <w:r w:rsidRPr="004929CF">
        <w:rPr>
          <w:rFonts w:ascii="Times New Roman" w:eastAsia="Calibri" w:hAnsi="Times New Roman" w:cs="Times New Roman"/>
          <w:lang w:val="en-US"/>
        </w:rPr>
        <w:t xml:space="preserve">; (3) menkonstruksi diagram jalur; (4) konversi diagram jalur ke dalam sistem persamaan untuk </w:t>
      </w:r>
      <w:r w:rsidRPr="004929CF">
        <w:rPr>
          <w:rFonts w:ascii="Times New Roman" w:eastAsia="Calibri" w:hAnsi="Times New Roman" w:cs="Times New Roman"/>
          <w:i/>
          <w:lang w:val="en-US"/>
        </w:rPr>
        <w:t>outer model</w:t>
      </w:r>
      <w:r w:rsidRPr="004929CF">
        <w:rPr>
          <w:rFonts w:ascii="Times New Roman" w:eastAsia="Calibri" w:hAnsi="Times New Roman" w:cs="Times New Roman"/>
          <w:lang w:val="en-US"/>
        </w:rPr>
        <w:t xml:space="preserve">; (5) estimasi; (6) pengujian </w:t>
      </w:r>
      <w:r w:rsidRPr="004929CF">
        <w:rPr>
          <w:rFonts w:ascii="Times New Roman" w:eastAsia="Calibri" w:hAnsi="Times New Roman" w:cs="Times New Roman"/>
          <w:i/>
          <w:lang w:val="en-US"/>
        </w:rPr>
        <w:t>Goodness of Fit Model</w:t>
      </w:r>
      <w:r w:rsidRPr="004929CF">
        <w:rPr>
          <w:rFonts w:ascii="Times New Roman" w:eastAsia="Calibri" w:hAnsi="Times New Roman" w:cs="Times New Roman"/>
          <w:lang w:val="en-US"/>
        </w:rPr>
        <w:t>; dan (7) pengujian hipotesis.</w:t>
      </w:r>
    </w:p>
    <w:p w:rsidR="00900A76" w:rsidRPr="004929CF" w:rsidRDefault="00900A76" w:rsidP="004B67B1">
      <w:pPr>
        <w:spacing w:after="0" w:line="240" w:lineRule="auto"/>
        <w:contextualSpacing/>
        <w:jc w:val="both"/>
        <w:rPr>
          <w:rFonts w:ascii="Times New Roman" w:eastAsia="Calibri" w:hAnsi="Times New Roman" w:cs="Times New Roman"/>
          <w:b/>
          <w:bCs/>
        </w:rPr>
      </w:pPr>
      <w:r w:rsidRPr="004929CF">
        <w:rPr>
          <w:rFonts w:ascii="Times New Roman" w:eastAsia="Calibri" w:hAnsi="Times New Roman" w:cs="Times New Roman"/>
          <w:b/>
          <w:bCs/>
          <w:lang w:val="en-US"/>
        </w:rPr>
        <w:t>HASIL PENELITIAN</w:t>
      </w:r>
    </w:p>
    <w:p w:rsidR="00900A76" w:rsidRPr="00246038" w:rsidRDefault="00900A76" w:rsidP="004B67B1">
      <w:pPr>
        <w:spacing w:after="0" w:line="240" w:lineRule="auto"/>
        <w:jc w:val="both"/>
        <w:rPr>
          <w:rFonts w:ascii="Times New Roman" w:eastAsia="Calibri" w:hAnsi="Times New Roman" w:cs="Times New Roman"/>
          <w:b/>
          <w:lang w:val="en-US"/>
        </w:rPr>
      </w:pPr>
      <w:r w:rsidRPr="00246038">
        <w:rPr>
          <w:rFonts w:ascii="Times New Roman" w:eastAsia="Calibri" w:hAnsi="Times New Roman" w:cs="Times New Roman"/>
          <w:b/>
          <w:bCs/>
          <w:lang w:val="en-US"/>
        </w:rPr>
        <w:t>Model</w:t>
      </w:r>
      <w:r w:rsidRPr="00246038">
        <w:rPr>
          <w:rFonts w:ascii="Times New Roman" w:eastAsia="Calibri" w:hAnsi="Times New Roman" w:cs="Times New Roman"/>
          <w:b/>
          <w:lang w:val="en-US"/>
        </w:rPr>
        <w:t xml:space="preserve"> Persamaan Struktural</w:t>
      </w:r>
    </w:p>
    <w:p w:rsidR="00900A76" w:rsidRPr="00246038" w:rsidRDefault="00900A76" w:rsidP="004B67B1">
      <w:pPr>
        <w:spacing w:after="0" w:line="240" w:lineRule="auto"/>
        <w:jc w:val="both"/>
        <w:rPr>
          <w:rFonts w:ascii="Times New Roman" w:eastAsia="Calibri" w:hAnsi="Times New Roman" w:cs="Times New Roman"/>
          <w:b/>
          <w:lang w:val="en-US"/>
        </w:rPr>
      </w:pPr>
      <w:r w:rsidRPr="00246038">
        <w:rPr>
          <w:rFonts w:ascii="Times New Roman" w:eastAsia="Calibri" w:hAnsi="Times New Roman" w:cs="Times New Roman"/>
          <w:b/>
          <w:lang w:val="en-US"/>
        </w:rPr>
        <w:t>Uji Outer Model</w:t>
      </w:r>
    </w:p>
    <w:p w:rsidR="00900A76" w:rsidRPr="004929CF" w:rsidRDefault="00900A76" w:rsidP="004B67B1">
      <w:pPr>
        <w:pBdr>
          <w:top w:val="none" w:sz="0" w:space="0" w:color="000000"/>
          <w:left w:val="none" w:sz="0" w:space="0" w:color="000000"/>
          <w:bottom w:val="none" w:sz="0" w:space="0" w:color="000000"/>
          <w:right w:val="none" w:sz="0" w:space="0" w:color="000000"/>
        </w:pBdr>
        <w:spacing w:after="0" w:line="240" w:lineRule="auto"/>
        <w:jc w:val="both"/>
        <w:rPr>
          <w:rFonts w:ascii="Times New Roman" w:eastAsia="Calibri" w:hAnsi="Times New Roman" w:cs="Times New Roman"/>
          <w:noProof/>
          <w:lang w:val="fi-FI"/>
        </w:rPr>
      </w:pPr>
      <w:r w:rsidRPr="004929CF">
        <w:rPr>
          <w:rFonts w:ascii="Times New Roman" w:eastAsia="Calibri" w:hAnsi="Times New Roman" w:cs="Times New Roman"/>
          <w:noProof/>
          <w:lang w:val="en-US"/>
        </w:rPr>
        <w:t xml:space="preserve">Untuk mengetahui apakah </w:t>
      </w:r>
      <w:r w:rsidRPr="004929CF">
        <w:rPr>
          <w:rFonts w:ascii="Times New Roman" w:eastAsia="Calibri" w:hAnsi="Times New Roman" w:cs="Times New Roman"/>
          <w:noProof/>
          <w:lang w:val="fi-FI"/>
        </w:rPr>
        <w:t>indikator yang digunakan untuk membentuk konstruk atau variabel latent dalam penelitian adalah valid, maka dilakukan analisis sebagai berikut.</w:t>
      </w:r>
    </w:p>
    <w:p w:rsidR="00900A76" w:rsidRPr="004929CF" w:rsidRDefault="00900A76" w:rsidP="004B67B1">
      <w:pPr>
        <w:spacing w:after="0" w:line="240" w:lineRule="auto"/>
        <w:jc w:val="both"/>
        <w:rPr>
          <w:rFonts w:ascii="Times New Roman" w:eastAsia="Calibri" w:hAnsi="Times New Roman" w:cs="Times New Roman"/>
        </w:rPr>
      </w:pPr>
      <w:r w:rsidRPr="004929CF">
        <w:rPr>
          <w:rFonts w:ascii="Times New Roman" w:eastAsia="Calibri" w:hAnsi="Times New Roman" w:cs="Times New Roman"/>
          <w:lang w:val="en-US"/>
        </w:rPr>
        <w:t xml:space="preserve">1) </w:t>
      </w:r>
      <w:r w:rsidRPr="004929CF">
        <w:rPr>
          <w:rFonts w:ascii="Times New Roman" w:eastAsia="Calibri" w:hAnsi="Times New Roman" w:cs="Times New Roman"/>
          <w:i/>
          <w:lang w:val="en-US"/>
        </w:rPr>
        <w:t>Convergent Validity</w:t>
      </w:r>
    </w:p>
    <w:p w:rsidR="00F2749B" w:rsidRDefault="00900A76" w:rsidP="004B67B1">
      <w:pPr>
        <w:spacing w:after="0" w:line="240" w:lineRule="auto"/>
        <w:ind w:firstLine="720"/>
        <w:jc w:val="both"/>
        <w:rPr>
          <w:rFonts w:ascii="Times New Roman" w:eastAsia="Calibri" w:hAnsi="Times New Roman" w:cs="Times New Roman"/>
        </w:rPr>
      </w:pPr>
      <w:r w:rsidRPr="004929CF">
        <w:rPr>
          <w:rFonts w:ascii="Times New Roman" w:eastAsia="Calibri" w:hAnsi="Times New Roman" w:cs="Times New Roman"/>
          <w:lang w:val="en-US"/>
        </w:rPr>
        <w:t xml:space="preserve">Hampir semua indikator yang membentuk konstruk eksogen (reflektif), yaitu: Desentralisasi fiskal, Kinerja Keuangan, Kinerja Ekonomi dan Ketimpangan Pendapatan memiliki nilai outer loading diatas 0,50 dan secara statistik adalah signifikan dengan nilai t-hitung lebih besar dari 1,96. Hal ini berarti terpenuhi syarat convergent validity, kecuali </w:t>
      </w:r>
      <w:r w:rsidRPr="004929CF">
        <w:rPr>
          <w:rFonts w:ascii="Times New Roman" w:eastAsia="Calibri" w:hAnsi="Times New Roman" w:cs="Times New Roman"/>
          <w:lang w:val="en-US"/>
        </w:rPr>
        <w:lastRenderedPageBreak/>
        <w:t>untuk indikator KE3 (Penyerapan Tenaga Kerja) terhadap konstruk Kinerja Ekonomi.</w:t>
      </w:r>
    </w:p>
    <w:p w:rsidR="00900A76" w:rsidRPr="004929CF" w:rsidRDefault="00900A76" w:rsidP="004B67B1">
      <w:pPr>
        <w:spacing w:after="0" w:line="240" w:lineRule="auto"/>
        <w:ind w:firstLine="720"/>
        <w:jc w:val="both"/>
        <w:rPr>
          <w:rFonts w:ascii="Times New Roman" w:eastAsia="Calibri" w:hAnsi="Times New Roman" w:cs="Times New Roman"/>
          <w:lang w:val="en-US"/>
        </w:rPr>
      </w:pPr>
      <w:r w:rsidRPr="004929CF">
        <w:rPr>
          <w:rFonts w:ascii="Times New Roman" w:eastAsia="Calibri" w:hAnsi="Times New Roman" w:cs="Times New Roman"/>
          <w:lang w:val="en-US"/>
        </w:rPr>
        <w:t xml:space="preserve">Indikator tersebut memiliki nilai outer loading lebih kecil dari 0,50 dan nilai t-hitung lebih kecil dari 1,96, sebagai tindak lanjut hal tersebut maka KE3  harus di drop. </w:t>
      </w:r>
    </w:p>
    <w:p w:rsidR="00900A76" w:rsidRPr="004929CF" w:rsidRDefault="00900A76" w:rsidP="004B67B1">
      <w:pPr>
        <w:spacing w:after="0" w:line="240" w:lineRule="auto"/>
        <w:jc w:val="both"/>
        <w:rPr>
          <w:rFonts w:ascii="Times New Roman" w:eastAsia="Calibri" w:hAnsi="Times New Roman" w:cs="Times New Roman"/>
          <w:i/>
          <w:lang w:val="en-US"/>
        </w:rPr>
      </w:pPr>
      <w:r w:rsidRPr="004929CF">
        <w:rPr>
          <w:rFonts w:ascii="Times New Roman" w:eastAsia="Calibri" w:hAnsi="Times New Roman" w:cs="Times New Roman"/>
          <w:i/>
          <w:lang w:val="en-US"/>
        </w:rPr>
        <w:t>2) Discriminant Validity</w:t>
      </w:r>
    </w:p>
    <w:p w:rsidR="00900A76" w:rsidRPr="004929CF" w:rsidRDefault="00900A76" w:rsidP="004B67B1">
      <w:pPr>
        <w:spacing w:after="0" w:line="240" w:lineRule="auto"/>
        <w:ind w:firstLine="720"/>
        <w:jc w:val="both"/>
        <w:rPr>
          <w:rFonts w:ascii="Times New Roman" w:eastAsia="Calibri" w:hAnsi="Times New Roman" w:cs="Times New Roman"/>
          <w:lang w:val="en-US"/>
        </w:rPr>
      </w:pPr>
      <w:r w:rsidRPr="004929CF">
        <w:rPr>
          <w:rFonts w:ascii="Times New Roman" w:eastAsia="Calibri" w:hAnsi="Times New Roman" w:cs="Times New Roman"/>
          <w:lang w:val="en-US"/>
        </w:rPr>
        <w:t xml:space="preserve">Untuk mengetahui validitas suatu konstruk juga dapat dilihat dari discriminant validity.Discriminant validity pada indikator reflektif adalah dengan melihat </w:t>
      </w:r>
      <w:r w:rsidRPr="004929CF">
        <w:rPr>
          <w:rFonts w:ascii="Times New Roman" w:eastAsia="Calibri" w:hAnsi="Times New Roman" w:cs="Times New Roman"/>
          <w:i/>
          <w:lang w:val="en-US"/>
        </w:rPr>
        <w:t>cross loading</w:t>
      </w:r>
      <w:r w:rsidRPr="004929CF">
        <w:rPr>
          <w:rFonts w:ascii="Times New Roman" w:eastAsia="Calibri" w:hAnsi="Times New Roman" w:cs="Times New Roman"/>
          <w:lang w:val="en-US"/>
        </w:rPr>
        <w:t xml:space="preserve"> indikator terhadap konstruk atau latennya.Hasil analisis data menunjukkan bahwa discriminant validity sudah terpenuhi dengan melihat cross loading yang sudah terpenuhi dengan baik, karena indikatornya memiliki cross loading pada konstruknya lebih tinggi dibandingkan terhadap konstruk lainnya.</w:t>
      </w:r>
    </w:p>
    <w:p w:rsidR="00900A76" w:rsidRPr="004929CF" w:rsidRDefault="00900A76" w:rsidP="004B67B1">
      <w:pPr>
        <w:spacing w:after="0" w:line="240" w:lineRule="auto"/>
        <w:ind w:firstLine="426"/>
        <w:jc w:val="both"/>
        <w:rPr>
          <w:rFonts w:ascii="Times New Roman" w:eastAsia="Calibri" w:hAnsi="Times New Roman" w:cs="Times New Roman"/>
          <w:lang w:val="en-US"/>
        </w:rPr>
      </w:pPr>
      <w:r w:rsidRPr="004929CF">
        <w:rPr>
          <w:rFonts w:ascii="Times New Roman" w:eastAsia="Calibri" w:hAnsi="Times New Roman" w:cs="Times New Roman"/>
          <w:lang w:val="en-US"/>
        </w:rPr>
        <w:t xml:space="preserve">Kelayakan konstruk yang dibuat juga dapat dilihat dari discrimant validity melalui Average Variance Extracted (AVE), diketahui bahwa konstruk desentralisasi fiskal, kinerja keuangan, kinerja ekonomi, ketimpangan pendapatan dan kesejahteraan masyarakat memiliki nilai AVE diatas 0,50 sehingga dikatakan baik. </w:t>
      </w:r>
    </w:p>
    <w:p w:rsidR="00900A76" w:rsidRPr="004929CF" w:rsidRDefault="00900A76" w:rsidP="004B67B1">
      <w:pPr>
        <w:pStyle w:val="ListParagraph"/>
        <w:numPr>
          <w:ilvl w:val="0"/>
          <w:numId w:val="17"/>
        </w:numPr>
        <w:spacing w:after="0" w:line="240" w:lineRule="auto"/>
        <w:ind w:left="284" w:hanging="284"/>
        <w:jc w:val="both"/>
        <w:rPr>
          <w:rFonts w:ascii="Times New Roman" w:eastAsia="Calibri" w:hAnsi="Times New Roman" w:cs="Times New Roman"/>
          <w:b/>
          <w:i/>
          <w:lang w:val="en-US"/>
        </w:rPr>
      </w:pPr>
      <w:r w:rsidRPr="004929CF">
        <w:rPr>
          <w:rFonts w:ascii="Times New Roman" w:eastAsia="Calibri" w:hAnsi="Times New Roman" w:cs="Times New Roman"/>
          <w:b/>
          <w:lang w:val="en-US"/>
        </w:rPr>
        <w:t xml:space="preserve">Uji </w:t>
      </w:r>
      <w:r w:rsidRPr="004929CF">
        <w:rPr>
          <w:rFonts w:ascii="Times New Roman" w:eastAsia="Calibri" w:hAnsi="Times New Roman" w:cs="Times New Roman"/>
          <w:b/>
          <w:i/>
          <w:lang w:val="en-US"/>
        </w:rPr>
        <w:t>Inner Model</w:t>
      </w:r>
    </w:p>
    <w:p w:rsidR="00900A76" w:rsidRPr="004929CF" w:rsidRDefault="00900A76" w:rsidP="004B67B1">
      <w:pPr>
        <w:spacing w:after="0" w:line="240" w:lineRule="auto"/>
        <w:ind w:firstLine="720"/>
        <w:jc w:val="both"/>
        <w:rPr>
          <w:rFonts w:ascii="Times New Roman" w:eastAsia="TimesNewRoman" w:hAnsi="Times New Roman" w:cs="Times New Roman"/>
        </w:rPr>
      </w:pPr>
      <w:r w:rsidRPr="004929CF">
        <w:rPr>
          <w:rFonts w:ascii="Times New Roman" w:eastAsia="TimesNewRoman" w:hAnsi="Times New Roman" w:cs="Times New Roman"/>
          <w:lang w:val="en-US"/>
        </w:rPr>
        <w:t xml:space="preserve">Uji inner model merupakan pengujian antar variabel dengan melihat nilai </w:t>
      </w:r>
      <w:r w:rsidRPr="004929CF">
        <w:rPr>
          <w:rFonts w:ascii="Times New Roman" w:eastAsia="TimesNewRoman" w:hAnsi="Times New Roman" w:cs="Times New Roman"/>
          <w:i/>
          <w:lang w:val="en-US"/>
        </w:rPr>
        <w:t>R-Square</w:t>
      </w:r>
      <w:r w:rsidRPr="004929CF">
        <w:rPr>
          <w:rFonts w:ascii="Times New Roman" w:eastAsia="TimesNewRoman" w:hAnsi="Times New Roman" w:cs="Times New Roman"/>
          <w:lang w:val="en-US"/>
        </w:rPr>
        <w:t xml:space="preserve"> dan Q² atau </w:t>
      </w:r>
      <w:r w:rsidRPr="004929CF">
        <w:rPr>
          <w:rFonts w:ascii="Times New Roman" w:eastAsia="TimesNewRoman" w:hAnsi="Times New Roman" w:cs="Times New Roman"/>
          <w:i/>
          <w:lang w:val="en-US"/>
        </w:rPr>
        <w:t>Stone Geiser Q Square test</w:t>
      </w:r>
      <w:r w:rsidRPr="004929CF">
        <w:rPr>
          <w:rFonts w:ascii="Times New Roman" w:eastAsia="TimesNewRoman" w:hAnsi="Times New Roman" w:cs="Times New Roman"/>
          <w:lang w:val="en-US"/>
        </w:rPr>
        <w:t>. Konstruk dengan melihat pengaruh signif</w:t>
      </w:r>
      <w:r w:rsidR="006F7ECF" w:rsidRPr="004929CF">
        <w:rPr>
          <w:rFonts w:ascii="Times New Roman" w:eastAsia="TimesNewRoman" w:hAnsi="Times New Roman" w:cs="Times New Roman"/>
          <w:lang w:val="en-US"/>
        </w:rPr>
        <w:t>ikan antar konstruk yang diuji.</w:t>
      </w:r>
    </w:p>
    <w:p w:rsidR="00900A76" w:rsidRPr="003C58D3" w:rsidRDefault="00900A76" w:rsidP="003C58D3">
      <w:pPr>
        <w:spacing w:after="0" w:line="240" w:lineRule="auto"/>
        <w:ind w:firstLine="720"/>
        <w:jc w:val="both"/>
        <w:rPr>
          <w:rFonts w:ascii="Times New Roman" w:eastAsia="Calibri" w:hAnsi="Times New Roman" w:cs="Times New Roman"/>
          <w:lang w:val="en-US"/>
        </w:rPr>
      </w:pPr>
      <w:r w:rsidRPr="004929CF">
        <w:rPr>
          <w:rFonts w:ascii="Times New Roman" w:eastAsia="Calibri" w:hAnsi="Times New Roman" w:cs="Times New Roman"/>
          <w:lang w:val="en-US"/>
        </w:rPr>
        <w:t xml:space="preserve">Model struktural dalam PLS perlu dievaluasi dengan menggunakan </w:t>
      </w:r>
      <w:r w:rsidRPr="004929CF">
        <w:rPr>
          <w:rFonts w:ascii="Times New Roman" w:eastAsia="Calibri" w:hAnsi="Times New Roman" w:cs="Times New Roman"/>
          <w:i/>
          <w:lang w:val="en-US"/>
        </w:rPr>
        <w:t xml:space="preserve">R-square </w:t>
      </w:r>
      <w:r w:rsidRPr="004929CF">
        <w:rPr>
          <w:rFonts w:ascii="Times New Roman" w:eastAsia="Calibri" w:hAnsi="Times New Roman" w:cs="Times New Roman"/>
          <w:lang w:val="en-US"/>
        </w:rPr>
        <w:t xml:space="preserve">untuk variabel dependen dan nilai signifikansinya berdasarkan nilai </w:t>
      </w:r>
      <w:r w:rsidRPr="004929CF">
        <w:rPr>
          <w:rFonts w:ascii="Times New Roman" w:eastAsia="Calibri" w:hAnsi="Times New Roman" w:cs="Times New Roman"/>
          <w:i/>
          <w:lang w:val="en-US"/>
        </w:rPr>
        <w:t xml:space="preserve">t-values </w:t>
      </w:r>
      <w:r w:rsidRPr="004929CF">
        <w:rPr>
          <w:rFonts w:ascii="Times New Roman" w:eastAsia="Calibri" w:hAnsi="Times New Roman" w:cs="Times New Roman"/>
          <w:lang w:val="en-US"/>
        </w:rPr>
        <w:t xml:space="preserve">pada setiap </w:t>
      </w:r>
      <w:r w:rsidRPr="004929CF">
        <w:rPr>
          <w:rFonts w:ascii="Times New Roman" w:eastAsia="Calibri" w:hAnsi="Times New Roman" w:cs="Times New Roman"/>
          <w:i/>
          <w:lang w:val="en-US"/>
        </w:rPr>
        <w:t>path</w:t>
      </w:r>
      <w:r w:rsidRPr="004929CF">
        <w:rPr>
          <w:rFonts w:ascii="Times New Roman" w:eastAsia="Calibri" w:hAnsi="Times New Roman" w:cs="Times New Roman"/>
          <w:lang w:val="en-US"/>
        </w:rPr>
        <w:t xml:space="preserve">. Tabel </w:t>
      </w:r>
      <w:r w:rsidRPr="004929CF">
        <w:rPr>
          <w:rFonts w:ascii="Times New Roman" w:eastAsia="Calibri" w:hAnsi="Times New Roman" w:cs="Times New Roman"/>
        </w:rPr>
        <w:t>1</w:t>
      </w:r>
      <w:r w:rsidRPr="004929CF">
        <w:rPr>
          <w:rFonts w:ascii="Times New Roman" w:eastAsia="Calibri" w:hAnsi="Times New Roman" w:cs="Times New Roman"/>
          <w:lang w:val="en-US"/>
        </w:rPr>
        <w:t xml:space="preserve">.menunjukkan nilai </w:t>
      </w:r>
      <w:r w:rsidRPr="004929CF">
        <w:rPr>
          <w:rFonts w:ascii="Times New Roman" w:eastAsia="Calibri" w:hAnsi="Times New Roman" w:cs="Times New Roman"/>
          <w:i/>
          <w:lang w:val="en-US"/>
        </w:rPr>
        <w:t xml:space="preserve">R-square </w:t>
      </w:r>
      <w:r w:rsidRPr="004929CF">
        <w:rPr>
          <w:rFonts w:ascii="Times New Roman" w:eastAsia="Calibri" w:hAnsi="Times New Roman" w:cs="Times New Roman"/>
          <w:lang w:val="en-US"/>
        </w:rPr>
        <w:t>untuk setiap variabel endogen.</w:t>
      </w:r>
    </w:p>
    <w:p w:rsidR="00900A76" w:rsidRPr="004929CF" w:rsidRDefault="00900A76" w:rsidP="004B67B1">
      <w:pPr>
        <w:spacing w:after="0" w:line="240" w:lineRule="auto"/>
        <w:jc w:val="center"/>
        <w:rPr>
          <w:rFonts w:ascii="Times New Roman" w:eastAsia="Calibri" w:hAnsi="Times New Roman" w:cs="Times New Roman"/>
        </w:rPr>
      </w:pPr>
      <w:r w:rsidRPr="004929CF">
        <w:rPr>
          <w:rFonts w:ascii="Times New Roman" w:eastAsia="Calibri" w:hAnsi="Times New Roman" w:cs="Times New Roman"/>
          <w:lang w:val="en-US"/>
        </w:rPr>
        <w:t xml:space="preserve">Tabel </w:t>
      </w:r>
      <w:r w:rsidRPr="004929CF">
        <w:rPr>
          <w:rFonts w:ascii="Times New Roman" w:eastAsia="Calibri" w:hAnsi="Times New Roman" w:cs="Times New Roman"/>
        </w:rPr>
        <w:t>1.</w:t>
      </w:r>
      <w:r w:rsidRPr="004929CF">
        <w:rPr>
          <w:rFonts w:ascii="Times New Roman" w:eastAsia="Calibri" w:hAnsi="Times New Roman" w:cs="Times New Roman"/>
          <w:lang w:val="en-US"/>
        </w:rPr>
        <w:t xml:space="preserve">Nilai </w:t>
      </w:r>
      <w:r w:rsidRPr="004929CF">
        <w:rPr>
          <w:rFonts w:ascii="Times New Roman" w:eastAsia="Calibri" w:hAnsi="Times New Roman" w:cs="Times New Roman"/>
          <w:i/>
          <w:lang w:val="en-US"/>
        </w:rPr>
        <w:t>R Square</w:t>
      </w:r>
      <w:r w:rsidRPr="004929CF">
        <w:rPr>
          <w:rFonts w:ascii="Times New Roman" w:eastAsia="Calibri" w:hAnsi="Times New Roman" w:cs="Times New Roman"/>
          <w:lang w:val="en-US"/>
        </w:rPr>
        <w:t xml:space="preserve"> untuk Variabel Konstruk Endogen</w:t>
      </w:r>
    </w:p>
    <w:tbl>
      <w:tblPr>
        <w:tblW w:w="4821" w:type="dxa"/>
        <w:jc w:val="center"/>
        <w:tblInd w:w="817" w:type="dxa"/>
        <w:tblLook w:val="04A0"/>
      </w:tblPr>
      <w:tblGrid>
        <w:gridCol w:w="2411"/>
        <w:gridCol w:w="1134"/>
        <w:gridCol w:w="1276"/>
      </w:tblGrid>
      <w:tr w:rsidR="00900A76" w:rsidRPr="004929CF" w:rsidTr="00246038">
        <w:trPr>
          <w:jc w:val="center"/>
        </w:trPr>
        <w:tc>
          <w:tcPr>
            <w:tcW w:w="2411" w:type="dxa"/>
            <w:tcBorders>
              <w:top w:val="single" w:sz="4" w:space="0" w:color="auto"/>
              <w:bottom w:val="single" w:sz="4" w:space="0" w:color="auto"/>
            </w:tcBorders>
            <w:shd w:val="clear" w:color="auto" w:fill="auto"/>
          </w:tcPr>
          <w:p w:rsidR="00900A76" w:rsidRPr="004929CF" w:rsidRDefault="00900A76" w:rsidP="004B67B1">
            <w:pPr>
              <w:spacing w:after="0" w:line="240" w:lineRule="auto"/>
              <w:ind w:firstLine="567"/>
              <w:jc w:val="both"/>
              <w:rPr>
                <w:rFonts w:ascii="Times New Roman" w:eastAsia="Calibri" w:hAnsi="Times New Roman" w:cs="Times New Roman"/>
                <w:lang w:eastAsia="ja-JP"/>
              </w:rPr>
            </w:pPr>
            <w:r w:rsidRPr="004929CF">
              <w:rPr>
                <w:rFonts w:ascii="Times New Roman" w:eastAsia="Calibri" w:hAnsi="Times New Roman" w:cs="Times New Roman"/>
                <w:lang w:eastAsia="ja-JP"/>
              </w:rPr>
              <w:t xml:space="preserve">Variabel </w:t>
            </w:r>
          </w:p>
        </w:tc>
        <w:tc>
          <w:tcPr>
            <w:tcW w:w="1134" w:type="dxa"/>
            <w:tcBorders>
              <w:top w:val="single" w:sz="4" w:space="0" w:color="auto"/>
              <w:bottom w:val="single" w:sz="4" w:space="0" w:color="auto"/>
            </w:tcBorders>
            <w:shd w:val="clear" w:color="auto" w:fill="auto"/>
          </w:tcPr>
          <w:p w:rsidR="00900A76" w:rsidRPr="004929CF" w:rsidRDefault="00900A76" w:rsidP="004B67B1">
            <w:pPr>
              <w:spacing w:after="0" w:line="240" w:lineRule="auto"/>
              <w:ind w:firstLine="34"/>
              <w:jc w:val="both"/>
              <w:rPr>
                <w:rFonts w:ascii="Times New Roman" w:eastAsia="Calibri" w:hAnsi="Times New Roman" w:cs="Times New Roman"/>
                <w:lang w:eastAsia="ja-JP"/>
              </w:rPr>
            </w:pPr>
            <w:r w:rsidRPr="004929CF">
              <w:rPr>
                <w:rFonts w:ascii="Times New Roman" w:eastAsia="Calibri" w:hAnsi="Times New Roman" w:cs="Times New Roman"/>
                <w:lang w:eastAsia="ja-JP"/>
              </w:rPr>
              <w:t>R-square</w:t>
            </w:r>
          </w:p>
        </w:tc>
        <w:tc>
          <w:tcPr>
            <w:tcW w:w="1276" w:type="dxa"/>
            <w:tcBorders>
              <w:top w:val="single" w:sz="4" w:space="0" w:color="auto"/>
              <w:bottom w:val="single" w:sz="4" w:space="0" w:color="auto"/>
            </w:tcBorders>
            <w:shd w:val="clear" w:color="auto" w:fill="auto"/>
          </w:tcPr>
          <w:p w:rsidR="00900A76" w:rsidRPr="004929CF" w:rsidRDefault="00900A76" w:rsidP="004B67B1">
            <w:pPr>
              <w:spacing w:after="0" w:line="240" w:lineRule="auto"/>
              <w:ind w:firstLine="35"/>
              <w:jc w:val="both"/>
              <w:rPr>
                <w:rFonts w:ascii="Times New Roman" w:eastAsia="Calibri" w:hAnsi="Times New Roman" w:cs="Times New Roman"/>
                <w:lang w:eastAsia="ja-JP"/>
              </w:rPr>
            </w:pPr>
            <w:r w:rsidRPr="004929CF">
              <w:rPr>
                <w:rFonts w:ascii="Times New Roman" w:eastAsia="Calibri" w:hAnsi="Times New Roman" w:cs="Times New Roman"/>
                <w:lang w:eastAsia="ja-JP"/>
              </w:rPr>
              <w:t xml:space="preserve">Keterangan </w:t>
            </w:r>
          </w:p>
        </w:tc>
      </w:tr>
      <w:tr w:rsidR="00900A76" w:rsidRPr="004929CF" w:rsidTr="00246038">
        <w:trPr>
          <w:jc w:val="center"/>
        </w:trPr>
        <w:tc>
          <w:tcPr>
            <w:tcW w:w="2411" w:type="dxa"/>
            <w:tcBorders>
              <w:top w:val="single" w:sz="4" w:space="0" w:color="auto"/>
              <w:bottom w:val="single" w:sz="4" w:space="0" w:color="auto"/>
            </w:tcBorders>
            <w:shd w:val="clear" w:color="auto" w:fill="auto"/>
          </w:tcPr>
          <w:p w:rsidR="00900A76" w:rsidRPr="004929CF" w:rsidRDefault="00900A76" w:rsidP="004B67B1">
            <w:pPr>
              <w:spacing w:after="0" w:line="240" w:lineRule="auto"/>
              <w:ind w:firstLine="34"/>
              <w:jc w:val="both"/>
              <w:rPr>
                <w:rFonts w:ascii="Times New Roman" w:eastAsia="Calibri" w:hAnsi="Times New Roman" w:cs="Times New Roman"/>
                <w:lang w:eastAsia="ja-JP"/>
              </w:rPr>
            </w:pPr>
            <w:r w:rsidRPr="004929CF">
              <w:rPr>
                <w:rFonts w:ascii="Times New Roman" w:eastAsia="Calibri" w:hAnsi="Times New Roman" w:cs="Times New Roman"/>
                <w:lang w:eastAsia="ja-JP"/>
              </w:rPr>
              <w:t>Kinerja Keuangan (X</w:t>
            </w:r>
            <w:r w:rsidRPr="004929CF">
              <w:rPr>
                <w:rFonts w:ascii="Times New Roman" w:eastAsia="Calibri" w:hAnsi="Times New Roman" w:cs="Times New Roman"/>
                <w:vertAlign w:val="subscript"/>
                <w:lang w:eastAsia="ja-JP"/>
              </w:rPr>
              <w:t>2</w:t>
            </w:r>
            <w:r w:rsidRPr="004929CF">
              <w:rPr>
                <w:rFonts w:ascii="Times New Roman" w:eastAsia="Calibri" w:hAnsi="Times New Roman" w:cs="Times New Roman"/>
                <w:lang w:eastAsia="ja-JP"/>
              </w:rPr>
              <w:t xml:space="preserve">) </w:t>
            </w:r>
          </w:p>
          <w:p w:rsidR="00900A76" w:rsidRPr="004929CF" w:rsidRDefault="00900A76" w:rsidP="004B67B1">
            <w:pPr>
              <w:spacing w:after="0" w:line="240" w:lineRule="auto"/>
              <w:ind w:firstLine="34"/>
              <w:jc w:val="both"/>
              <w:rPr>
                <w:rFonts w:ascii="Times New Roman" w:eastAsia="Calibri" w:hAnsi="Times New Roman" w:cs="Times New Roman"/>
                <w:lang w:eastAsia="ja-JP"/>
              </w:rPr>
            </w:pPr>
            <w:r w:rsidRPr="004929CF">
              <w:rPr>
                <w:rFonts w:ascii="Times New Roman" w:eastAsia="Calibri" w:hAnsi="Times New Roman" w:cs="Times New Roman"/>
                <w:lang w:eastAsia="ja-JP"/>
              </w:rPr>
              <w:t>Kinerja Ekonomi (Y</w:t>
            </w:r>
            <w:r w:rsidRPr="004929CF">
              <w:rPr>
                <w:rFonts w:ascii="Times New Roman" w:eastAsia="Calibri" w:hAnsi="Times New Roman" w:cs="Times New Roman"/>
                <w:vertAlign w:val="subscript"/>
                <w:lang w:eastAsia="ja-JP"/>
              </w:rPr>
              <w:t>1</w:t>
            </w:r>
            <w:r w:rsidRPr="004929CF">
              <w:rPr>
                <w:rFonts w:ascii="Times New Roman" w:eastAsia="Calibri" w:hAnsi="Times New Roman" w:cs="Times New Roman"/>
                <w:lang w:eastAsia="ja-JP"/>
              </w:rPr>
              <w:t>)</w:t>
            </w:r>
          </w:p>
          <w:p w:rsidR="00900A76" w:rsidRPr="004929CF" w:rsidRDefault="00900A76" w:rsidP="004B67B1">
            <w:pPr>
              <w:spacing w:after="0" w:line="240" w:lineRule="auto"/>
              <w:jc w:val="both"/>
              <w:rPr>
                <w:rFonts w:ascii="Times New Roman" w:eastAsia="Calibri" w:hAnsi="Times New Roman" w:cs="Times New Roman"/>
                <w:lang w:eastAsia="ja-JP"/>
              </w:rPr>
            </w:pPr>
            <w:r w:rsidRPr="004929CF">
              <w:rPr>
                <w:rFonts w:ascii="Times New Roman" w:eastAsia="Calibri" w:hAnsi="Times New Roman" w:cs="Times New Roman"/>
                <w:lang w:eastAsia="ja-JP"/>
              </w:rPr>
              <w:t xml:space="preserve"> Kesejahteraan Masyarakat (Y</w:t>
            </w:r>
            <w:r w:rsidRPr="004929CF">
              <w:rPr>
                <w:rFonts w:ascii="Times New Roman" w:eastAsia="Calibri" w:hAnsi="Times New Roman" w:cs="Times New Roman"/>
                <w:vertAlign w:val="subscript"/>
                <w:lang w:eastAsia="ja-JP"/>
              </w:rPr>
              <w:t>3</w:t>
            </w:r>
            <w:r w:rsidRPr="004929CF">
              <w:rPr>
                <w:rFonts w:ascii="Times New Roman" w:eastAsia="Calibri" w:hAnsi="Times New Roman" w:cs="Times New Roman"/>
                <w:lang w:eastAsia="ja-JP"/>
              </w:rPr>
              <w:t>)</w:t>
            </w:r>
          </w:p>
        </w:tc>
        <w:tc>
          <w:tcPr>
            <w:tcW w:w="1134" w:type="dxa"/>
            <w:tcBorders>
              <w:top w:val="single" w:sz="4" w:space="0" w:color="auto"/>
              <w:bottom w:val="single" w:sz="4" w:space="0" w:color="auto"/>
            </w:tcBorders>
            <w:shd w:val="clear" w:color="auto" w:fill="auto"/>
          </w:tcPr>
          <w:p w:rsidR="00900A76" w:rsidRPr="004929CF" w:rsidRDefault="00900A76" w:rsidP="004B67B1">
            <w:pPr>
              <w:spacing w:after="0" w:line="240" w:lineRule="auto"/>
              <w:ind w:firstLine="34"/>
              <w:jc w:val="both"/>
              <w:rPr>
                <w:rFonts w:ascii="Times New Roman" w:eastAsia="Calibri" w:hAnsi="Times New Roman" w:cs="Times New Roman"/>
                <w:lang w:eastAsia="ja-JP"/>
              </w:rPr>
            </w:pPr>
            <w:r w:rsidRPr="004929CF">
              <w:rPr>
                <w:rFonts w:ascii="Times New Roman" w:eastAsia="Calibri" w:hAnsi="Times New Roman" w:cs="Times New Roman"/>
                <w:lang w:eastAsia="ja-JP"/>
              </w:rPr>
              <w:t>0,114</w:t>
            </w:r>
          </w:p>
          <w:p w:rsidR="00900A76" w:rsidRPr="004929CF" w:rsidRDefault="00900A76" w:rsidP="004B67B1">
            <w:pPr>
              <w:spacing w:after="0" w:line="240" w:lineRule="auto"/>
              <w:ind w:firstLine="34"/>
              <w:jc w:val="both"/>
              <w:rPr>
                <w:rFonts w:ascii="Times New Roman" w:eastAsia="Calibri" w:hAnsi="Times New Roman" w:cs="Times New Roman"/>
                <w:lang w:eastAsia="ja-JP"/>
              </w:rPr>
            </w:pPr>
            <w:r w:rsidRPr="004929CF">
              <w:rPr>
                <w:rFonts w:ascii="Times New Roman" w:eastAsia="Calibri" w:hAnsi="Times New Roman" w:cs="Times New Roman"/>
                <w:lang w:eastAsia="ja-JP"/>
              </w:rPr>
              <w:t>0,320</w:t>
            </w:r>
          </w:p>
          <w:p w:rsidR="00900A76" w:rsidRPr="004929CF" w:rsidRDefault="00900A76" w:rsidP="004B67B1">
            <w:pPr>
              <w:spacing w:after="0" w:line="240" w:lineRule="auto"/>
              <w:ind w:firstLine="34"/>
              <w:jc w:val="both"/>
              <w:rPr>
                <w:rFonts w:ascii="Times New Roman" w:eastAsia="Calibri" w:hAnsi="Times New Roman" w:cs="Times New Roman"/>
                <w:lang w:eastAsia="ja-JP"/>
              </w:rPr>
            </w:pPr>
            <w:r w:rsidRPr="004929CF">
              <w:rPr>
                <w:rFonts w:ascii="Times New Roman" w:eastAsia="Calibri" w:hAnsi="Times New Roman" w:cs="Times New Roman"/>
                <w:lang w:eastAsia="ja-JP"/>
              </w:rPr>
              <w:t>0,820</w:t>
            </w:r>
          </w:p>
        </w:tc>
        <w:tc>
          <w:tcPr>
            <w:tcW w:w="1276" w:type="dxa"/>
            <w:tcBorders>
              <w:top w:val="single" w:sz="4" w:space="0" w:color="auto"/>
              <w:bottom w:val="single" w:sz="4" w:space="0" w:color="auto"/>
            </w:tcBorders>
            <w:shd w:val="clear" w:color="auto" w:fill="auto"/>
          </w:tcPr>
          <w:p w:rsidR="00900A76" w:rsidRPr="004929CF" w:rsidRDefault="00900A76" w:rsidP="004B67B1">
            <w:pPr>
              <w:spacing w:after="0" w:line="240" w:lineRule="auto"/>
              <w:ind w:firstLine="35"/>
              <w:jc w:val="both"/>
              <w:rPr>
                <w:rFonts w:ascii="Times New Roman" w:eastAsia="Calibri" w:hAnsi="Times New Roman" w:cs="Times New Roman"/>
                <w:lang w:eastAsia="ja-JP"/>
              </w:rPr>
            </w:pPr>
            <w:r w:rsidRPr="004929CF">
              <w:rPr>
                <w:rFonts w:ascii="Times New Roman" w:eastAsia="Calibri" w:hAnsi="Times New Roman" w:cs="Times New Roman"/>
                <w:lang w:eastAsia="ja-JP"/>
              </w:rPr>
              <w:t xml:space="preserve">Lemah </w:t>
            </w:r>
          </w:p>
          <w:p w:rsidR="00900A76" w:rsidRPr="004929CF" w:rsidRDefault="00900A76" w:rsidP="004B67B1">
            <w:pPr>
              <w:spacing w:after="0" w:line="240" w:lineRule="auto"/>
              <w:ind w:firstLine="35"/>
              <w:jc w:val="both"/>
              <w:rPr>
                <w:rFonts w:ascii="Times New Roman" w:eastAsia="Calibri" w:hAnsi="Times New Roman" w:cs="Times New Roman"/>
                <w:lang w:eastAsia="ja-JP"/>
              </w:rPr>
            </w:pPr>
            <w:r w:rsidRPr="004929CF">
              <w:rPr>
                <w:rFonts w:ascii="Times New Roman" w:eastAsia="Calibri" w:hAnsi="Times New Roman" w:cs="Times New Roman"/>
                <w:lang w:eastAsia="ja-JP"/>
              </w:rPr>
              <w:t xml:space="preserve">Lemah  </w:t>
            </w:r>
          </w:p>
          <w:p w:rsidR="00900A76" w:rsidRPr="004929CF" w:rsidRDefault="00900A76" w:rsidP="004B67B1">
            <w:pPr>
              <w:spacing w:after="0" w:line="240" w:lineRule="auto"/>
              <w:ind w:firstLine="35"/>
              <w:jc w:val="both"/>
              <w:rPr>
                <w:rFonts w:ascii="Times New Roman" w:eastAsia="Calibri" w:hAnsi="Times New Roman" w:cs="Times New Roman"/>
                <w:lang w:eastAsia="ja-JP"/>
              </w:rPr>
            </w:pPr>
            <w:r w:rsidRPr="004929CF">
              <w:rPr>
                <w:rFonts w:ascii="Times New Roman" w:eastAsia="Calibri" w:hAnsi="Times New Roman" w:cs="Times New Roman"/>
                <w:lang w:eastAsia="ja-JP"/>
              </w:rPr>
              <w:t xml:space="preserve">Kuat  </w:t>
            </w:r>
          </w:p>
        </w:tc>
      </w:tr>
    </w:tbl>
    <w:p w:rsidR="00C1559E" w:rsidRPr="004929CF" w:rsidRDefault="00900A76" w:rsidP="004B67B1">
      <w:pPr>
        <w:spacing w:after="0" w:line="240" w:lineRule="auto"/>
        <w:ind w:firstLine="426"/>
        <w:jc w:val="both"/>
        <w:rPr>
          <w:rFonts w:ascii="Times New Roman" w:eastAsia="TimesNewRoman" w:hAnsi="Times New Roman" w:cs="Times New Roman"/>
        </w:rPr>
      </w:pPr>
      <w:r w:rsidRPr="004929CF">
        <w:rPr>
          <w:rFonts w:ascii="Times New Roman" w:eastAsia="Calibri" w:hAnsi="Times New Roman" w:cs="Times New Roman"/>
          <w:lang w:val="en-US"/>
        </w:rPr>
        <w:t>Berdasarkan R</w:t>
      </w:r>
      <w:r w:rsidRPr="004929CF">
        <w:rPr>
          <w:rFonts w:ascii="Times New Roman" w:eastAsia="Calibri" w:hAnsi="Times New Roman" w:cs="Times New Roman"/>
          <w:vertAlign w:val="superscript"/>
          <w:lang w:val="en-US"/>
        </w:rPr>
        <w:t>2</w:t>
      </w:r>
      <w:r w:rsidRPr="004929CF">
        <w:rPr>
          <w:rFonts w:ascii="Times New Roman" w:eastAsia="Calibri" w:hAnsi="Times New Roman" w:cs="Times New Roman"/>
          <w:lang w:val="en-US"/>
        </w:rPr>
        <w:t xml:space="preserve"> pada Tabel 2.diperoleh nilai Q</w:t>
      </w:r>
      <w:r w:rsidRPr="004929CF">
        <w:rPr>
          <w:rFonts w:ascii="Times New Roman" w:eastAsia="Calibri" w:hAnsi="Times New Roman" w:cs="Times New Roman"/>
          <w:vertAlign w:val="superscript"/>
          <w:lang w:val="en-US"/>
        </w:rPr>
        <w:t>2</w:t>
      </w:r>
      <w:r w:rsidRPr="004929CF">
        <w:rPr>
          <w:rFonts w:ascii="Times New Roman" w:eastAsia="Calibri" w:hAnsi="Times New Roman" w:cs="Times New Roman"/>
          <w:lang w:val="en-US"/>
        </w:rPr>
        <w:t xml:space="preserve"> sebesar 0,930, </w:t>
      </w:r>
      <w:r w:rsidRPr="004929CF">
        <w:rPr>
          <w:rFonts w:ascii="Times New Roman" w:eastAsia="TimesNewRoman" w:hAnsi="Times New Roman" w:cs="Times New Roman"/>
          <w:lang w:val="en-US"/>
        </w:rPr>
        <w:t xml:space="preserve">dapat diartikan bahwa 93 persen variasi dari variasi </w:t>
      </w:r>
      <w:r w:rsidRPr="004929CF">
        <w:rPr>
          <w:rFonts w:ascii="Times New Roman" w:eastAsia="TimesNewRoman" w:hAnsi="Times New Roman" w:cs="Times New Roman"/>
        </w:rPr>
        <w:t xml:space="preserve">dalam kesejahteraan masyarakat di jelaskan oleh </w:t>
      </w:r>
      <w:r w:rsidR="00C40124" w:rsidRPr="004929CF">
        <w:rPr>
          <w:rFonts w:ascii="Times New Roman" w:eastAsia="TimesNewRoman" w:hAnsi="Times New Roman" w:cs="Times New Roman"/>
          <w:lang w:val="en-US"/>
        </w:rPr>
        <w:t>variabel</w:t>
      </w:r>
      <w:r w:rsidR="00C40124" w:rsidRPr="004929CF">
        <w:rPr>
          <w:rFonts w:ascii="Times New Roman" w:eastAsia="TimesNewRoman" w:hAnsi="Times New Roman" w:cs="Times New Roman"/>
        </w:rPr>
        <w:t xml:space="preserve"> kinerja keuangan dan</w:t>
      </w:r>
      <w:r w:rsidRPr="004929CF">
        <w:rPr>
          <w:rFonts w:ascii="Times New Roman" w:eastAsia="TimesNewRoman" w:hAnsi="Times New Roman" w:cs="Times New Roman"/>
        </w:rPr>
        <w:t xml:space="preserve"> kinerja ek</w:t>
      </w:r>
      <w:r w:rsidR="00C40124" w:rsidRPr="004929CF">
        <w:rPr>
          <w:rFonts w:ascii="Times New Roman" w:eastAsia="TimesNewRoman" w:hAnsi="Times New Roman" w:cs="Times New Roman"/>
        </w:rPr>
        <w:t>onomi</w:t>
      </w:r>
      <w:r w:rsidRPr="004929CF">
        <w:rPr>
          <w:rFonts w:ascii="Times New Roman" w:eastAsia="TimesNewRoman" w:hAnsi="Times New Roman" w:cs="Times New Roman"/>
        </w:rPr>
        <w:t>.</w:t>
      </w:r>
    </w:p>
    <w:p w:rsidR="00900A76" w:rsidRPr="004929CF" w:rsidRDefault="00C40124" w:rsidP="004B67B1">
      <w:pPr>
        <w:numPr>
          <w:ilvl w:val="1"/>
          <w:numId w:val="16"/>
        </w:numPr>
        <w:spacing w:after="0" w:line="240" w:lineRule="auto"/>
        <w:ind w:left="426" w:hanging="426"/>
        <w:contextualSpacing/>
        <w:jc w:val="both"/>
        <w:rPr>
          <w:rFonts w:ascii="Times New Roman" w:eastAsia="Calibri" w:hAnsi="Times New Roman" w:cs="Times New Roman"/>
          <w:b/>
          <w:bCs/>
        </w:rPr>
      </w:pPr>
      <w:r w:rsidRPr="004929CF">
        <w:rPr>
          <w:rFonts w:ascii="Times New Roman" w:eastAsia="Calibri" w:hAnsi="Times New Roman" w:cs="Times New Roman"/>
          <w:b/>
          <w:bCs/>
          <w:lang w:val="en-US"/>
        </w:rPr>
        <w:t>Pengaruh Langsung</w:t>
      </w:r>
    </w:p>
    <w:p w:rsidR="00900A76" w:rsidRPr="004929CF" w:rsidRDefault="00900A76" w:rsidP="004B67B1">
      <w:pPr>
        <w:spacing w:after="0" w:line="240" w:lineRule="auto"/>
        <w:ind w:firstLine="567"/>
        <w:jc w:val="both"/>
        <w:rPr>
          <w:rFonts w:ascii="Times New Roman" w:eastAsia="Calibri" w:hAnsi="Times New Roman" w:cs="Times New Roman"/>
          <w:lang w:val="en-US"/>
        </w:rPr>
      </w:pPr>
      <w:r w:rsidRPr="004929CF">
        <w:rPr>
          <w:rFonts w:ascii="Times New Roman" w:eastAsia="Calibri" w:hAnsi="Times New Roman" w:cs="Times New Roman"/>
          <w:lang w:val="en-US"/>
        </w:rPr>
        <w:t xml:space="preserve">Untuk mengetahui pengaruh langsung antarvariabel konstruk dapat dilihat dari hasil analisis nilai </w:t>
      </w:r>
      <w:r w:rsidRPr="004929CF">
        <w:rPr>
          <w:rFonts w:ascii="Times New Roman" w:eastAsia="Calibri" w:hAnsi="Times New Roman" w:cs="Times New Roman"/>
          <w:i/>
          <w:lang w:val="en-US"/>
        </w:rPr>
        <w:t xml:space="preserve">path coefficients </w:t>
      </w:r>
      <w:r w:rsidRPr="004929CF">
        <w:rPr>
          <w:rFonts w:ascii="Times New Roman" w:eastAsia="Calibri" w:hAnsi="Times New Roman" w:cs="Times New Roman"/>
          <w:lang w:val="en-US"/>
        </w:rPr>
        <w:t xml:space="preserve">yang ditampilkan pada Tabel </w:t>
      </w:r>
      <w:r w:rsidRPr="004929CF">
        <w:rPr>
          <w:rFonts w:ascii="Times New Roman" w:eastAsia="Calibri" w:hAnsi="Times New Roman" w:cs="Times New Roman"/>
        </w:rPr>
        <w:t>2</w:t>
      </w:r>
      <w:r w:rsidRPr="004929CF">
        <w:rPr>
          <w:rFonts w:ascii="Times New Roman" w:eastAsia="Calibri" w:hAnsi="Times New Roman" w:cs="Times New Roman"/>
          <w:lang w:val="en-US"/>
        </w:rPr>
        <w:t>.</w:t>
      </w:r>
    </w:p>
    <w:p w:rsidR="00F2749B" w:rsidRDefault="00F2749B" w:rsidP="004B67B1">
      <w:pPr>
        <w:spacing w:after="0" w:line="240" w:lineRule="auto"/>
        <w:ind w:left="1134" w:hanging="1134"/>
        <w:jc w:val="both"/>
        <w:rPr>
          <w:rFonts w:ascii="Times New Roman" w:eastAsia="Calibri" w:hAnsi="Times New Roman" w:cs="Times New Roman"/>
        </w:rPr>
        <w:sectPr w:rsidR="00F2749B" w:rsidSect="003C58D3">
          <w:type w:val="continuous"/>
          <w:pgSz w:w="11906" w:h="16838"/>
          <w:pgMar w:top="1361" w:right="1134" w:bottom="1361" w:left="1418" w:header="709" w:footer="709" w:gutter="0"/>
          <w:cols w:num="2" w:space="708"/>
          <w:docGrid w:linePitch="360"/>
        </w:sectPr>
      </w:pPr>
    </w:p>
    <w:p w:rsidR="00F2749B" w:rsidRDefault="00F2749B" w:rsidP="004B67B1">
      <w:pPr>
        <w:spacing w:after="0" w:line="240" w:lineRule="auto"/>
        <w:ind w:left="1134" w:hanging="992"/>
        <w:jc w:val="both"/>
        <w:rPr>
          <w:rFonts w:ascii="Times New Roman" w:eastAsia="Calibri" w:hAnsi="Times New Roman" w:cs="Times New Roman"/>
        </w:rPr>
      </w:pPr>
    </w:p>
    <w:p w:rsidR="00F2749B" w:rsidRPr="004929CF" w:rsidRDefault="00F2749B" w:rsidP="004B67B1">
      <w:pPr>
        <w:spacing w:after="0" w:line="240" w:lineRule="auto"/>
        <w:ind w:left="1134" w:hanging="992"/>
        <w:jc w:val="both"/>
        <w:rPr>
          <w:rFonts w:ascii="Times New Roman" w:eastAsia="Calibri" w:hAnsi="Times New Roman" w:cs="Times New Roman"/>
        </w:rPr>
      </w:pPr>
      <w:r w:rsidRPr="004929CF">
        <w:rPr>
          <w:rFonts w:ascii="Times New Roman" w:eastAsia="Calibri" w:hAnsi="Times New Roman" w:cs="Times New Roman"/>
        </w:rPr>
        <w:t xml:space="preserve">Tabel 2.  </w:t>
      </w:r>
      <w:r w:rsidRPr="004929CF">
        <w:rPr>
          <w:rFonts w:ascii="Times New Roman" w:eastAsia="Calibri" w:hAnsi="Times New Roman" w:cs="Times New Roman"/>
          <w:i/>
        </w:rPr>
        <w:t>Path Coefisient</w:t>
      </w:r>
      <w:r w:rsidRPr="004929CF">
        <w:rPr>
          <w:rFonts w:ascii="Times New Roman" w:eastAsia="Calibri" w:hAnsi="Times New Roman" w:cs="Times New Roman"/>
        </w:rPr>
        <w:t xml:space="preserve"> Desentralisasi Fiskal (X1), Kinerja Keuangan Daerah (X2), Kinerja Ekonomi (Y1), Ketimpangan Pendapatan (Y2) dan Kesejahteraan Masyarakat (Y3)</w:t>
      </w:r>
    </w:p>
    <w:tbl>
      <w:tblPr>
        <w:tblW w:w="6804" w:type="dxa"/>
        <w:tblInd w:w="675" w:type="dxa"/>
        <w:tblLayout w:type="fixed"/>
        <w:tblLook w:val="04A0"/>
      </w:tblPr>
      <w:tblGrid>
        <w:gridCol w:w="2127"/>
        <w:gridCol w:w="992"/>
        <w:gridCol w:w="1134"/>
        <w:gridCol w:w="1276"/>
        <w:gridCol w:w="1275"/>
      </w:tblGrid>
      <w:tr w:rsidR="00F2749B" w:rsidRPr="004929CF" w:rsidTr="005C4067">
        <w:trPr>
          <w:trHeight w:val="57"/>
        </w:trPr>
        <w:tc>
          <w:tcPr>
            <w:tcW w:w="2127" w:type="dxa"/>
            <w:tcBorders>
              <w:top w:val="single" w:sz="4" w:space="0" w:color="auto"/>
              <w:bottom w:val="single" w:sz="4" w:space="0" w:color="auto"/>
            </w:tcBorders>
            <w:shd w:val="clear" w:color="auto" w:fill="auto"/>
            <w:vAlign w:val="center"/>
          </w:tcPr>
          <w:p w:rsidR="00F2749B" w:rsidRPr="004929CF" w:rsidRDefault="00F2749B" w:rsidP="004B67B1">
            <w:pPr>
              <w:spacing w:after="0" w:line="240" w:lineRule="auto"/>
              <w:ind w:firstLine="34"/>
              <w:jc w:val="center"/>
              <w:rPr>
                <w:rFonts w:ascii="Times New Roman" w:eastAsia="Calibri" w:hAnsi="Times New Roman" w:cs="Times New Roman"/>
                <w:lang w:eastAsia="ja-JP"/>
              </w:rPr>
            </w:pPr>
            <w:r w:rsidRPr="004929CF">
              <w:rPr>
                <w:rFonts w:ascii="Times New Roman" w:eastAsia="Calibri" w:hAnsi="Times New Roman" w:cs="Times New Roman"/>
                <w:lang w:eastAsia="ja-JP"/>
              </w:rPr>
              <w:t>Hubungan antar variabel</w:t>
            </w:r>
          </w:p>
        </w:tc>
        <w:tc>
          <w:tcPr>
            <w:tcW w:w="992" w:type="dxa"/>
            <w:tcBorders>
              <w:top w:val="single" w:sz="4" w:space="0" w:color="auto"/>
              <w:bottom w:val="single" w:sz="4" w:space="0" w:color="auto"/>
            </w:tcBorders>
            <w:shd w:val="clear" w:color="auto" w:fill="auto"/>
            <w:vAlign w:val="center"/>
          </w:tcPr>
          <w:p w:rsidR="00F2749B" w:rsidRPr="004929CF" w:rsidRDefault="00F2749B" w:rsidP="004B67B1">
            <w:pPr>
              <w:spacing w:after="0" w:line="240" w:lineRule="auto"/>
              <w:ind w:left="-108" w:hanging="22"/>
              <w:jc w:val="center"/>
              <w:rPr>
                <w:rFonts w:ascii="Times New Roman" w:eastAsia="Calibri" w:hAnsi="Times New Roman" w:cs="Times New Roman"/>
                <w:lang w:eastAsia="ja-JP"/>
              </w:rPr>
            </w:pPr>
            <w:r w:rsidRPr="004929CF">
              <w:rPr>
                <w:rFonts w:ascii="Times New Roman" w:eastAsia="Calibri" w:hAnsi="Times New Roman" w:cs="Times New Roman"/>
                <w:lang w:eastAsia="ja-JP"/>
              </w:rPr>
              <w:t>Original</w:t>
            </w:r>
          </w:p>
          <w:p w:rsidR="00F2749B" w:rsidRPr="004929CF" w:rsidRDefault="00F2749B" w:rsidP="004B67B1">
            <w:pPr>
              <w:spacing w:after="0" w:line="240" w:lineRule="auto"/>
              <w:ind w:hanging="108"/>
              <w:jc w:val="center"/>
              <w:rPr>
                <w:rFonts w:ascii="Times New Roman" w:eastAsia="Calibri" w:hAnsi="Times New Roman" w:cs="Times New Roman"/>
                <w:lang w:eastAsia="ja-JP"/>
              </w:rPr>
            </w:pPr>
            <w:r w:rsidRPr="004929CF">
              <w:rPr>
                <w:rFonts w:ascii="Times New Roman" w:eastAsia="Calibri" w:hAnsi="Times New Roman" w:cs="Times New Roman"/>
                <w:lang w:eastAsia="ja-JP"/>
              </w:rPr>
              <w:t>sampel</w:t>
            </w:r>
          </w:p>
        </w:tc>
        <w:tc>
          <w:tcPr>
            <w:tcW w:w="1134" w:type="dxa"/>
            <w:tcBorders>
              <w:top w:val="single" w:sz="4" w:space="0" w:color="auto"/>
              <w:bottom w:val="single" w:sz="4" w:space="0" w:color="auto"/>
            </w:tcBorders>
            <w:shd w:val="clear" w:color="auto" w:fill="auto"/>
            <w:vAlign w:val="center"/>
          </w:tcPr>
          <w:p w:rsidR="00F2749B" w:rsidRPr="004929CF" w:rsidRDefault="00F2749B" w:rsidP="004B67B1">
            <w:pPr>
              <w:spacing w:after="0" w:line="240" w:lineRule="auto"/>
              <w:ind w:left="-108"/>
              <w:jc w:val="center"/>
              <w:rPr>
                <w:rFonts w:ascii="Times New Roman" w:eastAsia="Calibri" w:hAnsi="Times New Roman" w:cs="Times New Roman"/>
                <w:lang w:eastAsia="ja-JP"/>
              </w:rPr>
            </w:pPr>
            <w:r w:rsidRPr="004929CF">
              <w:rPr>
                <w:rFonts w:ascii="Times New Roman" w:eastAsia="Calibri" w:hAnsi="Times New Roman" w:cs="Times New Roman"/>
                <w:lang w:eastAsia="ja-JP"/>
              </w:rPr>
              <w:t>Standard Deviation</w:t>
            </w:r>
          </w:p>
        </w:tc>
        <w:tc>
          <w:tcPr>
            <w:tcW w:w="1276" w:type="dxa"/>
            <w:tcBorders>
              <w:top w:val="single" w:sz="4" w:space="0" w:color="auto"/>
              <w:bottom w:val="single" w:sz="4" w:space="0" w:color="auto"/>
            </w:tcBorders>
            <w:shd w:val="clear" w:color="auto" w:fill="auto"/>
            <w:vAlign w:val="center"/>
          </w:tcPr>
          <w:p w:rsidR="00F2749B" w:rsidRPr="004929CF" w:rsidRDefault="00F2749B" w:rsidP="004B67B1">
            <w:pPr>
              <w:spacing w:after="0" w:line="240" w:lineRule="auto"/>
              <w:ind w:firstLine="34"/>
              <w:jc w:val="center"/>
              <w:rPr>
                <w:rFonts w:ascii="Times New Roman" w:eastAsia="Calibri" w:hAnsi="Times New Roman" w:cs="Times New Roman"/>
                <w:lang w:eastAsia="ja-JP"/>
              </w:rPr>
            </w:pPr>
            <w:r w:rsidRPr="004929CF">
              <w:rPr>
                <w:rFonts w:ascii="Times New Roman" w:eastAsia="Calibri" w:hAnsi="Times New Roman" w:cs="Times New Roman"/>
                <w:lang w:eastAsia="ja-JP"/>
              </w:rPr>
              <w:t>T statistik</w:t>
            </w:r>
          </w:p>
        </w:tc>
        <w:tc>
          <w:tcPr>
            <w:tcW w:w="1275" w:type="dxa"/>
            <w:tcBorders>
              <w:top w:val="single" w:sz="4" w:space="0" w:color="auto"/>
              <w:bottom w:val="single" w:sz="4" w:space="0" w:color="auto"/>
            </w:tcBorders>
            <w:shd w:val="clear" w:color="auto" w:fill="auto"/>
            <w:vAlign w:val="center"/>
          </w:tcPr>
          <w:p w:rsidR="00F2749B" w:rsidRPr="004929CF" w:rsidRDefault="00F2749B" w:rsidP="004B67B1">
            <w:pPr>
              <w:spacing w:after="0" w:line="240" w:lineRule="auto"/>
              <w:ind w:left="-108"/>
              <w:jc w:val="center"/>
              <w:rPr>
                <w:rFonts w:ascii="Times New Roman" w:eastAsia="Calibri" w:hAnsi="Times New Roman" w:cs="Times New Roman"/>
                <w:lang w:eastAsia="ja-JP"/>
              </w:rPr>
            </w:pPr>
            <w:r w:rsidRPr="004929CF">
              <w:rPr>
                <w:rFonts w:ascii="Times New Roman" w:eastAsia="Calibri" w:hAnsi="Times New Roman" w:cs="Times New Roman"/>
                <w:lang w:eastAsia="ja-JP"/>
              </w:rPr>
              <w:t>P values</w:t>
            </w:r>
          </w:p>
        </w:tc>
      </w:tr>
      <w:tr w:rsidR="00F2749B" w:rsidRPr="004929CF" w:rsidTr="005C4067">
        <w:trPr>
          <w:trHeight w:val="57"/>
        </w:trPr>
        <w:tc>
          <w:tcPr>
            <w:tcW w:w="2127" w:type="dxa"/>
            <w:tcBorders>
              <w:top w:val="single" w:sz="4" w:space="0" w:color="auto"/>
              <w:bottom w:val="single" w:sz="4" w:space="0" w:color="auto"/>
            </w:tcBorders>
            <w:shd w:val="clear" w:color="auto" w:fill="auto"/>
          </w:tcPr>
          <w:p w:rsidR="00F2749B" w:rsidRPr="004929CF" w:rsidRDefault="00F2749B" w:rsidP="004B67B1">
            <w:pPr>
              <w:spacing w:after="0" w:line="240" w:lineRule="auto"/>
              <w:jc w:val="center"/>
              <w:rPr>
                <w:rFonts w:ascii="Times New Roman" w:eastAsia="Calibri" w:hAnsi="Times New Roman" w:cs="Times New Roman"/>
                <w:lang w:eastAsia="ja-JP"/>
              </w:rPr>
            </w:pPr>
            <w:r w:rsidRPr="004929CF">
              <w:rPr>
                <w:rFonts w:ascii="Times New Roman" w:eastAsia="Calibri" w:hAnsi="Times New Roman" w:cs="Times New Roman"/>
                <w:lang w:eastAsia="ja-JP"/>
              </w:rPr>
              <w:t>X1→ Y3</w:t>
            </w:r>
          </w:p>
          <w:p w:rsidR="00F2749B" w:rsidRPr="004929CF" w:rsidRDefault="00F2749B" w:rsidP="004B67B1">
            <w:pPr>
              <w:spacing w:after="0" w:line="240" w:lineRule="auto"/>
              <w:jc w:val="center"/>
              <w:rPr>
                <w:rFonts w:ascii="Times New Roman" w:eastAsia="Calibri" w:hAnsi="Times New Roman" w:cs="Times New Roman"/>
                <w:lang w:eastAsia="ja-JP"/>
              </w:rPr>
            </w:pPr>
            <w:r w:rsidRPr="004929CF">
              <w:rPr>
                <w:rFonts w:ascii="Times New Roman" w:eastAsia="Calibri" w:hAnsi="Times New Roman" w:cs="Times New Roman"/>
                <w:lang w:eastAsia="ja-JP"/>
              </w:rPr>
              <w:t>X1→ Y2</w:t>
            </w:r>
          </w:p>
          <w:p w:rsidR="00F2749B" w:rsidRPr="004929CF" w:rsidRDefault="00F2749B" w:rsidP="004B67B1">
            <w:pPr>
              <w:spacing w:after="0" w:line="240" w:lineRule="auto"/>
              <w:jc w:val="center"/>
              <w:rPr>
                <w:rFonts w:ascii="Times New Roman" w:eastAsia="Calibri" w:hAnsi="Times New Roman" w:cs="Times New Roman"/>
                <w:lang w:eastAsia="ja-JP"/>
              </w:rPr>
            </w:pPr>
            <w:r w:rsidRPr="004929CF">
              <w:rPr>
                <w:rFonts w:ascii="Times New Roman" w:eastAsia="Calibri" w:hAnsi="Times New Roman" w:cs="Times New Roman"/>
                <w:lang w:eastAsia="ja-JP"/>
              </w:rPr>
              <w:t>X1→ Y1</w:t>
            </w:r>
          </w:p>
          <w:p w:rsidR="00F2749B" w:rsidRPr="004929CF" w:rsidRDefault="00F2749B" w:rsidP="004B67B1">
            <w:pPr>
              <w:spacing w:after="0" w:line="240" w:lineRule="auto"/>
              <w:jc w:val="center"/>
              <w:rPr>
                <w:rFonts w:ascii="Times New Roman" w:eastAsia="Calibri" w:hAnsi="Times New Roman" w:cs="Times New Roman"/>
                <w:lang w:eastAsia="ja-JP"/>
              </w:rPr>
            </w:pPr>
            <w:r w:rsidRPr="004929CF">
              <w:rPr>
                <w:rFonts w:ascii="Times New Roman" w:eastAsia="Calibri" w:hAnsi="Times New Roman" w:cs="Times New Roman"/>
                <w:lang w:eastAsia="ja-JP"/>
              </w:rPr>
              <w:t>X1→ X2</w:t>
            </w:r>
          </w:p>
          <w:p w:rsidR="00F2749B" w:rsidRPr="004929CF" w:rsidRDefault="00F2749B" w:rsidP="004B67B1">
            <w:pPr>
              <w:spacing w:after="0" w:line="240" w:lineRule="auto"/>
              <w:jc w:val="center"/>
              <w:rPr>
                <w:rFonts w:ascii="Times New Roman" w:eastAsia="Calibri" w:hAnsi="Times New Roman" w:cs="Times New Roman"/>
                <w:lang w:eastAsia="ja-JP"/>
              </w:rPr>
            </w:pPr>
            <w:r w:rsidRPr="004929CF">
              <w:rPr>
                <w:rFonts w:ascii="Times New Roman" w:eastAsia="Calibri" w:hAnsi="Times New Roman" w:cs="Times New Roman"/>
                <w:lang w:eastAsia="ja-JP"/>
              </w:rPr>
              <w:t>Y2→ Y3</w:t>
            </w:r>
          </w:p>
          <w:p w:rsidR="00F2749B" w:rsidRPr="004929CF" w:rsidRDefault="00F2749B" w:rsidP="004B67B1">
            <w:pPr>
              <w:spacing w:after="0" w:line="240" w:lineRule="auto"/>
              <w:jc w:val="center"/>
              <w:rPr>
                <w:rFonts w:ascii="Times New Roman" w:eastAsia="Calibri" w:hAnsi="Times New Roman" w:cs="Times New Roman"/>
                <w:lang w:eastAsia="ja-JP"/>
              </w:rPr>
            </w:pPr>
            <w:r w:rsidRPr="004929CF">
              <w:rPr>
                <w:rFonts w:ascii="Times New Roman" w:eastAsia="Calibri" w:hAnsi="Times New Roman" w:cs="Times New Roman"/>
                <w:lang w:eastAsia="ja-JP"/>
              </w:rPr>
              <w:t>Y1→ Y3</w:t>
            </w:r>
          </w:p>
          <w:p w:rsidR="00F2749B" w:rsidRPr="004929CF" w:rsidRDefault="00F2749B" w:rsidP="004B67B1">
            <w:pPr>
              <w:spacing w:after="0" w:line="240" w:lineRule="auto"/>
              <w:jc w:val="center"/>
              <w:rPr>
                <w:rFonts w:ascii="Times New Roman" w:eastAsia="Calibri" w:hAnsi="Times New Roman" w:cs="Times New Roman"/>
                <w:lang w:eastAsia="ja-JP"/>
              </w:rPr>
            </w:pPr>
            <w:r w:rsidRPr="004929CF">
              <w:rPr>
                <w:rFonts w:ascii="Times New Roman" w:eastAsia="Calibri" w:hAnsi="Times New Roman" w:cs="Times New Roman"/>
                <w:lang w:eastAsia="ja-JP"/>
              </w:rPr>
              <w:t>Y1→ Y2</w:t>
            </w:r>
          </w:p>
          <w:p w:rsidR="00F2749B" w:rsidRPr="004929CF" w:rsidRDefault="00F2749B" w:rsidP="004B67B1">
            <w:pPr>
              <w:spacing w:after="0" w:line="240" w:lineRule="auto"/>
              <w:jc w:val="center"/>
              <w:rPr>
                <w:rFonts w:ascii="Times New Roman" w:eastAsia="Calibri" w:hAnsi="Times New Roman" w:cs="Times New Roman"/>
                <w:lang w:eastAsia="ja-JP"/>
              </w:rPr>
            </w:pPr>
            <w:r w:rsidRPr="004929CF">
              <w:rPr>
                <w:rFonts w:ascii="Times New Roman" w:eastAsia="Calibri" w:hAnsi="Times New Roman" w:cs="Times New Roman"/>
                <w:lang w:eastAsia="ja-JP"/>
              </w:rPr>
              <w:t>X2→ Y3</w:t>
            </w:r>
          </w:p>
          <w:p w:rsidR="00F2749B" w:rsidRPr="004929CF" w:rsidRDefault="00F2749B" w:rsidP="004B67B1">
            <w:pPr>
              <w:spacing w:after="0" w:line="240" w:lineRule="auto"/>
              <w:jc w:val="center"/>
              <w:rPr>
                <w:rFonts w:ascii="Times New Roman" w:eastAsia="Calibri" w:hAnsi="Times New Roman" w:cs="Times New Roman"/>
                <w:lang w:eastAsia="ja-JP"/>
              </w:rPr>
            </w:pPr>
            <w:r w:rsidRPr="004929CF">
              <w:rPr>
                <w:rFonts w:ascii="Times New Roman" w:eastAsia="Calibri" w:hAnsi="Times New Roman" w:cs="Times New Roman"/>
                <w:lang w:eastAsia="ja-JP"/>
              </w:rPr>
              <w:t>X2→ Y2</w:t>
            </w:r>
          </w:p>
          <w:p w:rsidR="00F2749B" w:rsidRPr="004929CF" w:rsidRDefault="00F2749B" w:rsidP="004B67B1">
            <w:pPr>
              <w:spacing w:after="0" w:line="240" w:lineRule="auto"/>
              <w:jc w:val="center"/>
              <w:rPr>
                <w:rFonts w:ascii="Times New Roman" w:eastAsia="Calibri" w:hAnsi="Times New Roman" w:cs="Times New Roman"/>
                <w:lang w:eastAsia="ja-JP"/>
              </w:rPr>
            </w:pPr>
            <w:r w:rsidRPr="004929CF">
              <w:rPr>
                <w:rFonts w:ascii="Times New Roman" w:eastAsia="Calibri" w:hAnsi="Times New Roman" w:cs="Times New Roman"/>
                <w:lang w:eastAsia="ja-JP"/>
              </w:rPr>
              <w:t>X2→ Y1</w:t>
            </w:r>
          </w:p>
        </w:tc>
        <w:tc>
          <w:tcPr>
            <w:tcW w:w="992" w:type="dxa"/>
            <w:tcBorders>
              <w:top w:val="single" w:sz="4" w:space="0" w:color="auto"/>
              <w:bottom w:val="single" w:sz="4" w:space="0" w:color="auto"/>
            </w:tcBorders>
            <w:shd w:val="clear" w:color="auto" w:fill="auto"/>
          </w:tcPr>
          <w:p w:rsidR="00F2749B" w:rsidRPr="004929CF" w:rsidRDefault="00F2749B" w:rsidP="004B67B1">
            <w:pPr>
              <w:spacing w:after="0" w:line="240" w:lineRule="auto"/>
              <w:jc w:val="center"/>
              <w:rPr>
                <w:rFonts w:ascii="Times New Roman" w:eastAsia="Calibri" w:hAnsi="Times New Roman" w:cs="Times New Roman"/>
              </w:rPr>
            </w:pPr>
            <w:r w:rsidRPr="004929CF">
              <w:rPr>
                <w:rFonts w:ascii="Times New Roman" w:eastAsia="Calibri" w:hAnsi="Times New Roman" w:cs="Times New Roman"/>
              </w:rPr>
              <w:t>0,109</w:t>
            </w:r>
          </w:p>
          <w:p w:rsidR="00F2749B" w:rsidRPr="004929CF" w:rsidRDefault="00F2749B" w:rsidP="004B67B1">
            <w:pPr>
              <w:spacing w:after="0" w:line="240" w:lineRule="auto"/>
              <w:jc w:val="center"/>
              <w:rPr>
                <w:rFonts w:ascii="Times New Roman" w:eastAsia="Calibri" w:hAnsi="Times New Roman" w:cs="Times New Roman"/>
              </w:rPr>
            </w:pPr>
            <w:r w:rsidRPr="004929CF">
              <w:rPr>
                <w:rFonts w:ascii="Times New Roman" w:eastAsia="Calibri" w:hAnsi="Times New Roman" w:cs="Times New Roman"/>
              </w:rPr>
              <w:t>-0,095</w:t>
            </w:r>
          </w:p>
          <w:p w:rsidR="00F2749B" w:rsidRPr="004929CF" w:rsidRDefault="00F2749B" w:rsidP="004B67B1">
            <w:pPr>
              <w:spacing w:after="0" w:line="240" w:lineRule="auto"/>
              <w:jc w:val="center"/>
              <w:rPr>
                <w:rFonts w:ascii="Times New Roman" w:eastAsia="Calibri" w:hAnsi="Times New Roman" w:cs="Times New Roman"/>
              </w:rPr>
            </w:pPr>
            <w:r w:rsidRPr="004929CF">
              <w:rPr>
                <w:rFonts w:ascii="Times New Roman" w:eastAsia="Calibri" w:hAnsi="Times New Roman" w:cs="Times New Roman"/>
              </w:rPr>
              <w:t>0,350</w:t>
            </w:r>
          </w:p>
          <w:p w:rsidR="00F2749B" w:rsidRPr="004929CF" w:rsidRDefault="00F2749B" w:rsidP="004B67B1">
            <w:pPr>
              <w:spacing w:after="0" w:line="240" w:lineRule="auto"/>
              <w:jc w:val="center"/>
              <w:rPr>
                <w:rFonts w:ascii="Times New Roman" w:eastAsia="Calibri" w:hAnsi="Times New Roman" w:cs="Times New Roman"/>
              </w:rPr>
            </w:pPr>
            <w:r w:rsidRPr="004929CF">
              <w:rPr>
                <w:rFonts w:ascii="Times New Roman" w:eastAsia="Calibri" w:hAnsi="Times New Roman" w:cs="Times New Roman"/>
              </w:rPr>
              <w:t>0,338</w:t>
            </w:r>
          </w:p>
          <w:p w:rsidR="00F2749B" w:rsidRPr="004929CF" w:rsidRDefault="00F2749B" w:rsidP="004B67B1">
            <w:pPr>
              <w:spacing w:after="0" w:line="240" w:lineRule="auto"/>
              <w:jc w:val="center"/>
              <w:rPr>
                <w:rFonts w:ascii="Times New Roman" w:eastAsia="Calibri" w:hAnsi="Times New Roman" w:cs="Times New Roman"/>
              </w:rPr>
            </w:pPr>
            <w:r w:rsidRPr="004929CF">
              <w:rPr>
                <w:rFonts w:ascii="Times New Roman" w:eastAsia="Calibri" w:hAnsi="Times New Roman" w:cs="Times New Roman"/>
              </w:rPr>
              <w:t>0,157</w:t>
            </w:r>
          </w:p>
          <w:p w:rsidR="00F2749B" w:rsidRPr="004929CF" w:rsidRDefault="00F2749B" w:rsidP="004B67B1">
            <w:pPr>
              <w:spacing w:after="0" w:line="240" w:lineRule="auto"/>
              <w:jc w:val="center"/>
              <w:rPr>
                <w:rFonts w:ascii="Times New Roman" w:eastAsia="Calibri" w:hAnsi="Times New Roman" w:cs="Times New Roman"/>
              </w:rPr>
            </w:pPr>
            <w:r w:rsidRPr="004929CF">
              <w:rPr>
                <w:rFonts w:ascii="Times New Roman" w:eastAsia="Calibri" w:hAnsi="Times New Roman" w:cs="Times New Roman"/>
              </w:rPr>
              <w:t>0,642</w:t>
            </w:r>
          </w:p>
          <w:p w:rsidR="00F2749B" w:rsidRPr="004929CF" w:rsidRDefault="00F2749B" w:rsidP="004B67B1">
            <w:pPr>
              <w:spacing w:after="0" w:line="240" w:lineRule="auto"/>
              <w:jc w:val="center"/>
              <w:rPr>
                <w:rFonts w:ascii="Times New Roman" w:eastAsia="Calibri" w:hAnsi="Times New Roman" w:cs="Times New Roman"/>
              </w:rPr>
            </w:pPr>
            <w:r w:rsidRPr="004929CF">
              <w:rPr>
                <w:rFonts w:ascii="Times New Roman" w:eastAsia="Calibri" w:hAnsi="Times New Roman" w:cs="Times New Roman"/>
              </w:rPr>
              <w:t>0,203</w:t>
            </w:r>
          </w:p>
          <w:p w:rsidR="00F2749B" w:rsidRPr="004929CF" w:rsidRDefault="00F2749B" w:rsidP="004B67B1">
            <w:pPr>
              <w:spacing w:after="0" w:line="240" w:lineRule="auto"/>
              <w:jc w:val="center"/>
              <w:rPr>
                <w:rFonts w:ascii="Times New Roman" w:eastAsia="Calibri" w:hAnsi="Times New Roman" w:cs="Times New Roman"/>
              </w:rPr>
            </w:pPr>
            <w:r w:rsidRPr="004929CF">
              <w:rPr>
                <w:rFonts w:ascii="Times New Roman" w:eastAsia="Calibri" w:hAnsi="Times New Roman" w:cs="Times New Roman"/>
              </w:rPr>
              <w:t>0,214</w:t>
            </w:r>
          </w:p>
          <w:p w:rsidR="00F2749B" w:rsidRPr="004929CF" w:rsidRDefault="00F2749B" w:rsidP="004B67B1">
            <w:pPr>
              <w:spacing w:after="0" w:line="240" w:lineRule="auto"/>
              <w:jc w:val="center"/>
              <w:rPr>
                <w:rFonts w:ascii="Times New Roman" w:eastAsia="Calibri" w:hAnsi="Times New Roman" w:cs="Times New Roman"/>
              </w:rPr>
            </w:pPr>
            <w:r w:rsidRPr="004929CF">
              <w:rPr>
                <w:rFonts w:ascii="Times New Roman" w:eastAsia="Calibri" w:hAnsi="Times New Roman" w:cs="Times New Roman"/>
              </w:rPr>
              <w:t>0,480</w:t>
            </w:r>
          </w:p>
          <w:p w:rsidR="00F2749B" w:rsidRPr="004929CF" w:rsidRDefault="00F2749B" w:rsidP="004B67B1">
            <w:pPr>
              <w:spacing w:after="0" w:line="240" w:lineRule="auto"/>
              <w:jc w:val="center"/>
              <w:rPr>
                <w:rFonts w:ascii="Times New Roman" w:eastAsia="Calibri" w:hAnsi="Times New Roman" w:cs="Times New Roman"/>
              </w:rPr>
            </w:pPr>
            <w:r w:rsidRPr="004929CF">
              <w:rPr>
                <w:rFonts w:ascii="Times New Roman" w:eastAsia="Calibri" w:hAnsi="Times New Roman" w:cs="Times New Roman"/>
              </w:rPr>
              <w:t>0,342</w:t>
            </w:r>
          </w:p>
        </w:tc>
        <w:tc>
          <w:tcPr>
            <w:tcW w:w="1134" w:type="dxa"/>
            <w:tcBorders>
              <w:top w:val="single" w:sz="4" w:space="0" w:color="auto"/>
              <w:bottom w:val="single" w:sz="4" w:space="0" w:color="auto"/>
            </w:tcBorders>
            <w:shd w:val="clear" w:color="auto" w:fill="auto"/>
          </w:tcPr>
          <w:p w:rsidR="00F2749B" w:rsidRPr="004929CF" w:rsidRDefault="00F2749B" w:rsidP="004B67B1">
            <w:pPr>
              <w:spacing w:after="0" w:line="240" w:lineRule="auto"/>
              <w:jc w:val="center"/>
              <w:rPr>
                <w:rFonts w:ascii="Times New Roman" w:eastAsia="Calibri" w:hAnsi="Times New Roman" w:cs="Times New Roman"/>
              </w:rPr>
            </w:pPr>
            <w:r w:rsidRPr="004929CF">
              <w:rPr>
                <w:rFonts w:ascii="Times New Roman" w:eastAsia="Calibri" w:hAnsi="Times New Roman" w:cs="Times New Roman"/>
              </w:rPr>
              <w:t>0,057</w:t>
            </w:r>
          </w:p>
          <w:p w:rsidR="00F2749B" w:rsidRPr="004929CF" w:rsidRDefault="00F2749B" w:rsidP="004B67B1">
            <w:pPr>
              <w:spacing w:after="0" w:line="240" w:lineRule="auto"/>
              <w:jc w:val="center"/>
              <w:rPr>
                <w:rFonts w:ascii="Times New Roman" w:eastAsia="Calibri" w:hAnsi="Times New Roman" w:cs="Times New Roman"/>
              </w:rPr>
            </w:pPr>
            <w:r w:rsidRPr="004929CF">
              <w:rPr>
                <w:rFonts w:ascii="Times New Roman" w:eastAsia="Calibri" w:hAnsi="Times New Roman" w:cs="Times New Roman"/>
              </w:rPr>
              <w:t>0,084</w:t>
            </w:r>
          </w:p>
          <w:p w:rsidR="00F2749B" w:rsidRPr="004929CF" w:rsidRDefault="00F2749B" w:rsidP="004B67B1">
            <w:pPr>
              <w:spacing w:after="0" w:line="240" w:lineRule="auto"/>
              <w:jc w:val="center"/>
              <w:rPr>
                <w:rFonts w:ascii="Times New Roman" w:eastAsia="Calibri" w:hAnsi="Times New Roman" w:cs="Times New Roman"/>
              </w:rPr>
            </w:pPr>
            <w:r w:rsidRPr="004929CF">
              <w:rPr>
                <w:rFonts w:ascii="Times New Roman" w:eastAsia="Calibri" w:hAnsi="Times New Roman" w:cs="Times New Roman"/>
              </w:rPr>
              <w:t>0,096</w:t>
            </w:r>
          </w:p>
          <w:p w:rsidR="00F2749B" w:rsidRPr="004929CF" w:rsidRDefault="00F2749B" w:rsidP="004B67B1">
            <w:pPr>
              <w:spacing w:after="0" w:line="240" w:lineRule="auto"/>
              <w:jc w:val="center"/>
              <w:rPr>
                <w:rFonts w:ascii="Times New Roman" w:eastAsia="Calibri" w:hAnsi="Times New Roman" w:cs="Times New Roman"/>
              </w:rPr>
            </w:pPr>
            <w:r w:rsidRPr="004929CF">
              <w:rPr>
                <w:rFonts w:ascii="Times New Roman" w:eastAsia="Calibri" w:hAnsi="Times New Roman" w:cs="Times New Roman"/>
              </w:rPr>
              <w:t>0,113</w:t>
            </w:r>
          </w:p>
          <w:p w:rsidR="00F2749B" w:rsidRPr="004929CF" w:rsidRDefault="00F2749B" w:rsidP="004B67B1">
            <w:pPr>
              <w:spacing w:after="0" w:line="240" w:lineRule="auto"/>
              <w:jc w:val="center"/>
              <w:rPr>
                <w:rFonts w:ascii="Times New Roman" w:eastAsia="Calibri" w:hAnsi="Times New Roman" w:cs="Times New Roman"/>
              </w:rPr>
            </w:pPr>
            <w:r w:rsidRPr="004929CF">
              <w:rPr>
                <w:rFonts w:ascii="Times New Roman" w:eastAsia="Calibri" w:hAnsi="Times New Roman" w:cs="Times New Roman"/>
              </w:rPr>
              <w:t>0,055</w:t>
            </w:r>
          </w:p>
          <w:p w:rsidR="00F2749B" w:rsidRPr="004929CF" w:rsidRDefault="00F2749B" w:rsidP="004B67B1">
            <w:pPr>
              <w:spacing w:after="0" w:line="240" w:lineRule="auto"/>
              <w:jc w:val="center"/>
              <w:rPr>
                <w:rFonts w:ascii="Times New Roman" w:eastAsia="Calibri" w:hAnsi="Times New Roman" w:cs="Times New Roman"/>
              </w:rPr>
            </w:pPr>
            <w:r w:rsidRPr="004929CF">
              <w:rPr>
                <w:rFonts w:ascii="Times New Roman" w:eastAsia="Calibri" w:hAnsi="Times New Roman" w:cs="Times New Roman"/>
              </w:rPr>
              <w:t>0,055</w:t>
            </w:r>
          </w:p>
          <w:p w:rsidR="00F2749B" w:rsidRPr="004929CF" w:rsidRDefault="00F2749B" w:rsidP="004B67B1">
            <w:pPr>
              <w:spacing w:after="0" w:line="240" w:lineRule="auto"/>
              <w:jc w:val="center"/>
              <w:rPr>
                <w:rFonts w:ascii="Times New Roman" w:eastAsia="Calibri" w:hAnsi="Times New Roman" w:cs="Times New Roman"/>
              </w:rPr>
            </w:pPr>
            <w:r w:rsidRPr="004929CF">
              <w:rPr>
                <w:rFonts w:ascii="Times New Roman" w:eastAsia="Calibri" w:hAnsi="Times New Roman" w:cs="Times New Roman"/>
              </w:rPr>
              <w:t>0,087</w:t>
            </w:r>
          </w:p>
          <w:p w:rsidR="00F2749B" w:rsidRPr="004929CF" w:rsidRDefault="00F2749B" w:rsidP="004B67B1">
            <w:pPr>
              <w:spacing w:after="0" w:line="240" w:lineRule="auto"/>
              <w:jc w:val="center"/>
              <w:rPr>
                <w:rFonts w:ascii="Times New Roman" w:eastAsia="Calibri" w:hAnsi="Times New Roman" w:cs="Times New Roman"/>
              </w:rPr>
            </w:pPr>
            <w:r w:rsidRPr="004929CF">
              <w:rPr>
                <w:rFonts w:ascii="Times New Roman" w:eastAsia="Calibri" w:hAnsi="Times New Roman" w:cs="Times New Roman"/>
              </w:rPr>
              <w:t>0,053</w:t>
            </w:r>
          </w:p>
          <w:p w:rsidR="00F2749B" w:rsidRPr="004929CF" w:rsidRDefault="00F2749B" w:rsidP="004B67B1">
            <w:pPr>
              <w:spacing w:after="0" w:line="240" w:lineRule="auto"/>
              <w:jc w:val="center"/>
              <w:rPr>
                <w:rFonts w:ascii="Times New Roman" w:eastAsia="Calibri" w:hAnsi="Times New Roman" w:cs="Times New Roman"/>
              </w:rPr>
            </w:pPr>
            <w:r w:rsidRPr="004929CF">
              <w:rPr>
                <w:rFonts w:ascii="Times New Roman" w:eastAsia="Calibri" w:hAnsi="Times New Roman" w:cs="Times New Roman"/>
              </w:rPr>
              <w:t>0,075</w:t>
            </w:r>
          </w:p>
          <w:p w:rsidR="00F2749B" w:rsidRPr="004929CF" w:rsidRDefault="00F2749B" w:rsidP="004B67B1">
            <w:pPr>
              <w:spacing w:after="0" w:line="240" w:lineRule="auto"/>
              <w:jc w:val="center"/>
              <w:rPr>
                <w:rFonts w:ascii="Times New Roman" w:eastAsia="Calibri" w:hAnsi="Times New Roman" w:cs="Times New Roman"/>
              </w:rPr>
            </w:pPr>
            <w:r w:rsidRPr="004929CF">
              <w:rPr>
                <w:rFonts w:ascii="Times New Roman" w:eastAsia="Calibri" w:hAnsi="Times New Roman" w:cs="Times New Roman"/>
              </w:rPr>
              <w:t>0,093</w:t>
            </w:r>
          </w:p>
        </w:tc>
        <w:tc>
          <w:tcPr>
            <w:tcW w:w="1276" w:type="dxa"/>
            <w:tcBorders>
              <w:top w:val="single" w:sz="4" w:space="0" w:color="auto"/>
              <w:bottom w:val="single" w:sz="4" w:space="0" w:color="auto"/>
            </w:tcBorders>
            <w:shd w:val="clear" w:color="auto" w:fill="auto"/>
          </w:tcPr>
          <w:p w:rsidR="00F2749B" w:rsidRPr="004929CF" w:rsidRDefault="00F2749B" w:rsidP="004B67B1">
            <w:pPr>
              <w:spacing w:after="0" w:line="240" w:lineRule="auto"/>
              <w:jc w:val="center"/>
              <w:rPr>
                <w:rFonts w:ascii="Times New Roman" w:eastAsia="Calibri" w:hAnsi="Times New Roman" w:cs="Times New Roman"/>
              </w:rPr>
            </w:pPr>
            <w:r w:rsidRPr="004929CF">
              <w:rPr>
                <w:rFonts w:ascii="Times New Roman" w:eastAsia="Calibri" w:hAnsi="Times New Roman" w:cs="Times New Roman"/>
              </w:rPr>
              <w:t>1,900</w:t>
            </w:r>
          </w:p>
          <w:p w:rsidR="00F2749B" w:rsidRPr="004929CF" w:rsidRDefault="00F2749B" w:rsidP="004B67B1">
            <w:pPr>
              <w:spacing w:after="0" w:line="240" w:lineRule="auto"/>
              <w:jc w:val="center"/>
              <w:rPr>
                <w:rFonts w:ascii="Times New Roman" w:eastAsia="Calibri" w:hAnsi="Times New Roman" w:cs="Times New Roman"/>
              </w:rPr>
            </w:pPr>
            <w:r w:rsidRPr="004929CF">
              <w:rPr>
                <w:rFonts w:ascii="Times New Roman" w:eastAsia="Calibri" w:hAnsi="Times New Roman" w:cs="Times New Roman"/>
              </w:rPr>
              <w:t>1,136</w:t>
            </w:r>
          </w:p>
          <w:p w:rsidR="00F2749B" w:rsidRPr="004929CF" w:rsidRDefault="00F2749B" w:rsidP="004B67B1">
            <w:pPr>
              <w:spacing w:after="0" w:line="240" w:lineRule="auto"/>
              <w:jc w:val="center"/>
              <w:rPr>
                <w:rFonts w:ascii="Times New Roman" w:eastAsia="Calibri" w:hAnsi="Times New Roman" w:cs="Times New Roman"/>
              </w:rPr>
            </w:pPr>
            <w:r w:rsidRPr="004929CF">
              <w:rPr>
                <w:rFonts w:ascii="Times New Roman" w:eastAsia="Calibri" w:hAnsi="Times New Roman" w:cs="Times New Roman"/>
              </w:rPr>
              <w:t>3,628</w:t>
            </w:r>
          </w:p>
          <w:p w:rsidR="00F2749B" w:rsidRPr="004929CF" w:rsidRDefault="00F2749B" w:rsidP="004B67B1">
            <w:pPr>
              <w:spacing w:after="0" w:line="240" w:lineRule="auto"/>
              <w:jc w:val="center"/>
              <w:rPr>
                <w:rFonts w:ascii="Times New Roman" w:eastAsia="Calibri" w:hAnsi="Times New Roman" w:cs="Times New Roman"/>
              </w:rPr>
            </w:pPr>
            <w:r w:rsidRPr="004929CF">
              <w:rPr>
                <w:rFonts w:ascii="Times New Roman" w:eastAsia="Calibri" w:hAnsi="Times New Roman" w:cs="Times New Roman"/>
              </w:rPr>
              <w:t>3,003</w:t>
            </w:r>
          </w:p>
          <w:p w:rsidR="00F2749B" w:rsidRPr="004929CF" w:rsidRDefault="00F2749B" w:rsidP="004B67B1">
            <w:pPr>
              <w:spacing w:after="0" w:line="240" w:lineRule="auto"/>
              <w:jc w:val="center"/>
              <w:rPr>
                <w:rFonts w:ascii="Times New Roman" w:eastAsia="Calibri" w:hAnsi="Times New Roman" w:cs="Times New Roman"/>
              </w:rPr>
            </w:pPr>
            <w:r w:rsidRPr="004929CF">
              <w:rPr>
                <w:rFonts w:ascii="Times New Roman" w:eastAsia="Calibri" w:hAnsi="Times New Roman" w:cs="Times New Roman"/>
              </w:rPr>
              <w:t>2,858</w:t>
            </w:r>
          </w:p>
          <w:p w:rsidR="00F2749B" w:rsidRPr="004929CF" w:rsidRDefault="00F2749B" w:rsidP="004B67B1">
            <w:pPr>
              <w:spacing w:after="0" w:line="240" w:lineRule="auto"/>
              <w:jc w:val="center"/>
              <w:rPr>
                <w:rFonts w:ascii="Times New Roman" w:eastAsia="Calibri" w:hAnsi="Times New Roman" w:cs="Times New Roman"/>
              </w:rPr>
            </w:pPr>
            <w:r w:rsidRPr="004929CF">
              <w:rPr>
                <w:rFonts w:ascii="Times New Roman" w:eastAsia="Calibri" w:hAnsi="Times New Roman" w:cs="Times New Roman"/>
              </w:rPr>
              <w:t>11,63</w:t>
            </w:r>
          </w:p>
          <w:p w:rsidR="00F2749B" w:rsidRPr="004929CF" w:rsidRDefault="00F2749B" w:rsidP="004B67B1">
            <w:pPr>
              <w:spacing w:after="0" w:line="240" w:lineRule="auto"/>
              <w:jc w:val="center"/>
              <w:rPr>
                <w:rFonts w:ascii="Times New Roman" w:eastAsia="Calibri" w:hAnsi="Times New Roman" w:cs="Times New Roman"/>
              </w:rPr>
            </w:pPr>
            <w:r w:rsidRPr="004929CF">
              <w:rPr>
                <w:rFonts w:ascii="Times New Roman" w:eastAsia="Calibri" w:hAnsi="Times New Roman" w:cs="Times New Roman"/>
              </w:rPr>
              <w:t>2,339</w:t>
            </w:r>
          </w:p>
          <w:p w:rsidR="00F2749B" w:rsidRPr="004929CF" w:rsidRDefault="00F2749B" w:rsidP="004B67B1">
            <w:pPr>
              <w:spacing w:after="0" w:line="240" w:lineRule="auto"/>
              <w:jc w:val="center"/>
              <w:rPr>
                <w:rFonts w:ascii="Times New Roman" w:eastAsia="Calibri" w:hAnsi="Times New Roman" w:cs="Times New Roman"/>
              </w:rPr>
            </w:pPr>
            <w:r w:rsidRPr="004929CF">
              <w:rPr>
                <w:rFonts w:ascii="Times New Roman" w:eastAsia="Calibri" w:hAnsi="Times New Roman" w:cs="Times New Roman"/>
              </w:rPr>
              <w:t>4,033</w:t>
            </w:r>
          </w:p>
          <w:p w:rsidR="00F2749B" w:rsidRPr="004929CF" w:rsidRDefault="00F2749B" w:rsidP="004B67B1">
            <w:pPr>
              <w:spacing w:after="0" w:line="240" w:lineRule="auto"/>
              <w:jc w:val="center"/>
              <w:rPr>
                <w:rFonts w:ascii="Times New Roman" w:eastAsia="Calibri" w:hAnsi="Times New Roman" w:cs="Times New Roman"/>
              </w:rPr>
            </w:pPr>
            <w:r w:rsidRPr="004929CF">
              <w:rPr>
                <w:rFonts w:ascii="Times New Roman" w:eastAsia="Calibri" w:hAnsi="Times New Roman" w:cs="Times New Roman"/>
              </w:rPr>
              <w:t>6,370</w:t>
            </w:r>
          </w:p>
          <w:p w:rsidR="00F2749B" w:rsidRPr="004929CF" w:rsidRDefault="00F2749B" w:rsidP="004B67B1">
            <w:pPr>
              <w:spacing w:after="0" w:line="240" w:lineRule="auto"/>
              <w:jc w:val="center"/>
              <w:rPr>
                <w:rFonts w:ascii="Times New Roman" w:eastAsia="Calibri" w:hAnsi="Times New Roman" w:cs="Times New Roman"/>
              </w:rPr>
            </w:pPr>
            <w:r w:rsidRPr="004929CF">
              <w:rPr>
                <w:rFonts w:ascii="Times New Roman" w:eastAsia="Calibri" w:hAnsi="Times New Roman" w:cs="Times New Roman"/>
              </w:rPr>
              <w:t>3,680</w:t>
            </w:r>
          </w:p>
        </w:tc>
        <w:tc>
          <w:tcPr>
            <w:tcW w:w="1275" w:type="dxa"/>
            <w:tcBorders>
              <w:top w:val="single" w:sz="4" w:space="0" w:color="auto"/>
              <w:bottom w:val="single" w:sz="4" w:space="0" w:color="auto"/>
            </w:tcBorders>
            <w:shd w:val="clear" w:color="auto" w:fill="auto"/>
          </w:tcPr>
          <w:p w:rsidR="00F2749B" w:rsidRPr="004929CF" w:rsidRDefault="00F2749B" w:rsidP="004B67B1">
            <w:pPr>
              <w:spacing w:after="0" w:line="240" w:lineRule="auto"/>
              <w:jc w:val="center"/>
              <w:rPr>
                <w:rFonts w:ascii="Times New Roman" w:eastAsia="Calibri" w:hAnsi="Times New Roman" w:cs="Times New Roman"/>
              </w:rPr>
            </w:pPr>
            <w:r w:rsidRPr="004929CF">
              <w:rPr>
                <w:rFonts w:ascii="Times New Roman" w:eastAsia="Calibri" w:hAnsi="Times New Roman" w:cs="Times New Roman"/>
              </w:rPr>
              <w:t>0,058</w:t>
            </w:r>
          </w:p>
          <w:p w:rsidR="00F2749B" w:rsidRPr="004929CF" w:rsidRDefault="00F2749B" w:rsidP="004B67B1">
            <w:pPr>
              <w:spacing w:after="0" w:line="240" w:lineRule="auto"/>
              <w:jc w:val="center"/>
              <w:rPr>
                <w:rFonts w:ascii="Times New Roman" w:eastAsia="Calibri" w:hAnsi="Times New Roman" w:cs="Times New Roman"/>
              </w:rPr>
            </w:pPr>
            <w:r w:rsidRPr="004929CF">
              <w:rPr>
                <w:rFonts w:ascii="Times New Roman" w:eastAsia="Calibri" w:hAnsi="Times New Roman" w:cs="Times New Roman"/>
              </w:rPr>
              <w:t>0,257</w:t>
            </w:r>
          </w:p>
          <w:p w:rsidR="00F2749B" w:rsidRPr="004929CF" w:rsidRDefault="00F2749B" w:rsidP="004B67B1">
            <w:pPr>
              <w:spacing w:after="0" w:line="240" w:lineRule="auto"/>
              <w:jc w:val="center"/>
              <w:rPr>
                <w:rFonts w:ascii="Times New Roman" w:eastAsia="Calibri" w:hAnsi="Times New Roman" w:cs="Times New Roman"/>
              </w:rPr>
            </w:pPr>
            <w:r w:rsidRPr="004929CF">
              <w:rPr>
                <w:rFonts w:ascii="Times New Roman" w:eastAsia="Calibri" w:hAnsi="Times New Roman" w:cs="Times New Roman"/>
              </w:rPr>
              <w:t>0,000</w:t>
            </w:r>
          </w:p>
          <w:p w:rsidR="00F2749B" w:rsidRPr="004929CF" w:rsidRDefault="00F2749B" w:rsidP="004B67B1">
            <w:pPr>
              <w:spacing w:after="0" w:line="240" w:lineRule="auto"/>
              <w:jc w:val="center"/>
              <w:rPr>
                <w:rFonts w:ascii="Times New Roman" w:eastAsia="Calibri" w:hAnsi="Times New Roman" w:cs="Times New Roman"/>
              </w:rPr>
            </w:pPr>
            <w:r w:rsidRPr="004929CF">
              <w:rPr>
                <w:rFonts w:ascii="Times New Roman" w:eastAsia="Calibri" w:hAnsi="Times New Roman" w:cs="Times New Roman"/>
              </w:rPr>
              <w:t>0,003</w:t>
            </w:r>
          </w:p>
          <w:p w:rsidR="00F2749B" w:rsidRPr="004929CF" w:rsidRDefault="00F2749B" w:rsidP="004B67B1">
            <w:pPr>
              <w:spacing w:after="0" w:line="240" w:lineRule="auto"/>
              <w:jc w:val="center"/>
              <w:rPr>
                <w:rFonts w:ascii="Times New Roman" w:eastAsia="Calibri" w:hAnsi="Times New Roman" w:cs="Times New Roman"/>
              </w:rPr>
            </w:pPr>
            <w:r w:rsidRPr="004929CF">
              <w:rPr>
                <w:rFonts w:ascii="Times New Roman" w:eastAsia="Calibri" w:hAnsi="Times New Roman" w:cs="Times New Roman"/>
              </w:rPr>
              <w:t>0,004</w:t>
            </w:r>
          </w:p>
          <w:p w:rsidR="00F2749B" w:rsidRPr="004929CF" w:rsidRDefault="00F2749B" w:rsidP="004B67B1">
            <w:pPr>
              <w:spacing w:after="0" w:line="240" w:lineRule="auto"/>
              <w:jc w:val="center"/>
              <w:rPr>
                <w:rFonts w:ascii="Times New Roman" w:eastAsia="Calibri" w:hAnsi="Times New Roman" w:cs="Times New Roman"/>
              </w:rPr>
            </w:pPr>
            <w:r w:rsidRPr="004929CF">
              <w:rPr>
                <w:rFonts w:ascii="Times New Roman" w:eastAsia="Calibri" w:hAnsi="Times New Roman" w:cs="Times New Roman"/>
              </w:rPr>
              <w:t>0,000</w:t>
            </w:r>
          </w:p>
          <w:p w:rsidR="00F2749B" w:rsidRPr="004929CF" w:rsidRDefault="00F2749B" w:rsidP="004B67B1">
            <w:pPr>
              <w:spacing w:after="0" w:line="240" w:lineRule="auto"/>
              <w:jc w:val="center"/>
              <w:rPr>
                <w:rFonts w:ascii="Times New Roman" w:eastAsia="Calibri" w:hAnsi="Times New Roman" w:cs="Times New Roman"/>
              </w:rPr>
            </w:pPr>
            <w:r w:rsidRPr="004929CF">
              <w:rPr>
                <w:rFonts w:ascii="Times New Roman" w:eastAsia="Calibri" w:hAnsi="Times New Roman" w:cs="Times New Roman"/>
              </w:rPr>
              <w:t>0,020</w:t>
            </w:r>
          </w:p>
          <w:p w:rsidR="00F2749B" w:rsidRPr="004929CF" w:rsidRDefault="00F2749B" w:rsidP="004B67B1">
            <w:pPr>
              <w:spacing w:after="0" w:line="240" w:lineRule="auto"/>
              <w:jc w:val="center"/>
              <w:rPr>
                <w:rFonts w:ascii="Times New Roman" w:eastAsia="Calibri" w:hAnsi="Times New Roman" w:cs="Times New Roman"/>
              </w:rPr>
            </w:pPr>
            <w:r w:rsidRPr="004929CF">
              <w:rPr>
                <w:rFonts w:ascii="Times New Roman" w:eastAsia="Calibri" w:hAnsi="Times New Roman" w:cs="Times New Roman"/>
              </w:rPr>
              <w:t>0,000</w:t>
            </w:r>
          </w:p>
          <w:p w:rsidR="00F2749B" w:rsidRPr="004929CF" w:rsidRDefault="00F2749B" w:rsidP="004B67B1">
            <w:pPr>
              <w:spacing w:after="0" w:line="240" w:lineRule="auto"/>
              <w:jc w:val="center"/>
              <w:rPr>
                <w:rFonts w:ascii="Times New Roman" w:eastAsia="Calibri" w:hAnsi="Times New Roman" w:cs="Times New Roman"/>
              </w:rPr>
            </w:pPr>
            <w:r w:rsidRPr="004929CF">
              <w:rPr>
                <w:rFonts w:ascii="Times New Roman" w:eastAsia="Calibri" w:hAnsi="Times New Roman" w:cs="Times New Roman"/>
              </w:rPr>
              <w:t>0,000</w:t>
            </w:r>
          </w:p>
          <w:p w:rsidR="00F2749B" w:rsidRPr="004929CF" w:rsidRDefault="00F2749B" w:rsidP="004B67B1">
            <w:pPr>
              <w:spacing w:after="0" w:line="240" w:lineRule="auto"/>
              <w:jc w:val="center"/>
              <w:rPr>
                <w:rFonts w:ascii="Times New Roman" w:eastAsia="Calibri" w:hAnsi="Times New Roman" w:cs="Times New Roman"/>
              </w:rPr>
            </w:pPr>
            <w:r w:rsidRPr="004929CF">
              <w:rPr>
                <w:rFonts w:ascii="Times New Roman" w:eastAsia="Calibri" w:hAnsi="Times New Roman" w:cs="Times New Roman"/>
              </w:rPr>
              <w:t>0,000</w:t>
            </w:r>
          </w:p>
        </w:tc>
      </w:tr>
    </w:tbl>
    <w:p w:rsidR="00C1559E" w:rsidRDefault="00C1559E" w:rsidP="004B67B1">
      <w:pPr>
        <w:spacing w:after="0" w:line="240" w:lineRule="auto"/>
        <w:ind w:left="1134" w:hanging="1134"/>
        <w:jc w:val="both"/>
        <w:rPr>
          <w:rFonts w:ascii="Times New Roman" w:eastAsia="Calibri" w:hAnsi="Times New Roman" w:cs="Times New Roman"/>
        </w:rPr>
      </w:pPr>
    </w:p>
    <w:p w:rsidR="00900A76" w:rsidRPr="004929CF" w:rsidRDefault="00900A76" w:rsidP="004B67B1">
      <w:pPr>
        <w:spacing w:after="0" w:line="240" w:lineRule="auto"/>
        <w:ind w:firstLine="567"/>
        <w:jc w:val="both"/>
        <w:rPr>
          <w:rFonts w:ascii="Times New Roman" w:eastAsia="Calibri" w:hAnsi="Times New Roman" w:cs="Times New Roman"/>
          <w:lang w:eastAsia="ja-JP"/>
        </w:rPr>
      </w:pPr>
    </w:p>
    <w:p w:rsidR="00F2749B" w:rsidRDefault="00F2749B" w:rsidP="004B67B1">
      <w:pPr>
        <w:spacing w:after="0" w:line="240" w:lineRule="auto"/>
        <w:ind w:firstLine="567"/>
        <w:jc w:val="both"/>
        <w:rPr>
          <w:rFonts w:ascii="Times New Roman" w:eastAsia="Calibri" w:hAnsi="Times New Roman" w:cs="Times New Roman"/>
          <w:lang w:eastAsia="ja-JP"/>
        </w:rPr>
        <w:sectPr w:rsidR="00F2749B" w:rsidSect="003C58D3">
          <w:type w:val="continuous"/>
          <w:pgSz w:w="11906" w:h="16838"/>
          <w:pgMar w:top="1361" w:right="1134" w:bottom="1361" w:left="1418" w:header="709" w:footer="709" w:gutter="0"/>
          <w:cols w:space="708"/>
          <w:docGrid w:linePitch="360"/>
        </w:sectPr>
      </w:pPr>
    </w:p>
    <w:p w:rsidR="00F2749B" w:rsidRPr="00F2749B" w:rsidRDefault="00900A76" w:rsidP="004B67B1">
      <w:pPr>
        <w:spacing w:after="0" w:line="240" w:lineRule="auto"/>
        <w:ind w:firstLine="567"/>
        <w:jc w:val="both"/>
        <w:rPr>
          <w:rFonts w:ascii="Times New Roman" w:eastAsia="Times New Roman" w:hAnsi="Times New Roman" w:cs="Times New Roman"/>
          <w:lang w:eastAsia="ja-JP"/>
        </w:rPr>
      </w:pPr>
      <w:r w:rsidRPr="004929CF">
        <w:rPr>
          <w:rFonts w:ascii="Times New Roman" w:eastAsia="Calibri" w:hAnsi="Times New Roman" w:cs="Times New Roman"/>
          <w:lang w:eastAsia="ja-JP"/>
        </w:rPr>
        <w:lastRenderedPageBreak/>
        <w:t xml:space="preserve">Berdasarkan </w:t>
      </w:r>
      <w:r w:rsidRPr="004929CF">
        <w:rPr>
          <w:rFonts w:ascii="Times New Roman" w:eastAsia="Calibri" w:hAnsi="Times New Roman" w:cs="Times New Roman"/>
          <w:lang w:val="en-US" w:eastAsia="ja-JP"/>
        </w:rPr>
        <w:t xml:space="preserve">Tabel </w:t>
      </w:r>
      <w:r w:rsidRPr="004929CF">
        <w:rPr>
          <w:rFonts w:ascii="Times New Roman" w:eastAsia="Calibri" w:hAnsi="Times New Roman" w:cs="Times New Roman"/>
          <w:lang w:eastAsia="ja-JP"/>
        </w:rPr>
        <w:t>2 diatas</w:t>
      </w:r>
      <w:r w:rsidRPr="004929CF">
        <w:rPr>
          <w:rFonts w:ascii="Times New Roman" w:eastAsia="Calibri" w:hAnsi="Times New Roman" w:cs="Times New Roman"/>
          <w:lang w:val="en-US" w:eastAsia="ja-JP"/>
        </w:rPr>
        <w:t xml:space="preserve"> diketahui bahwa </w:t>
      </w:r>
      <w:r w:rsidRPr="004929CF">
        <w:rPr>
          <w:rFonts w:ascii="Times New Roman" w:eastAsia="Calibri" w:hAnsi="Times New Roman" w:cs="Times New Roman"/>
          <w:lang w:eastAsia="ja-JP"/>
        </w:rPr>
        <w:t xml:space="preserve">desentralisasi fiskal </w:t>
      </w:r>
      <w:r w:rsidRPr="004929CF">
        <w:rPr>
          <w:rFonts w:ascii="Times New Roman" w:eastAsia="Calibri" w:hAnsi="Times New Roman" w:cs="Times New Roman"/>
          <w:lang w:val="en-US" w:eastAsia="ja-JP"/>
        </w:rPr>
        <w:t xml:space="preserve"> berpengaruh positif dan signifikan terhadap </w:t>
      </w:r>
      <w:r w:rsidRPr="004929CF">
        <w:rPr>
          <w:rFonts w:ascii="Times New Roman" w:eastAsia="Calibri" w:hAnsi="Times New Roman" w:cs="Times New Roman"/>
          <w:lang w:eastAsia="ja-JP"/>
        </w:rPr>
        <w:t xml:space="preserve">kinerja keuangan daerah dan kinerja ekonomi. Namun, tidak berpengaruh signifikan terhadap ketimpangan pendapatan dan kesejahteraan masyarakat. Kinerja keuangan berpengaruh positif dan signifikan terhadap kinerja ekonomi, ketimpangan pendapatan dan kesejahteraan masyarakat. Kinerja ekonomi </w:t>
      </w:r>
      <w:r w:rsidRPr="004929CF">
        <w:rPr>
          <w:rFonts w:ascii="Times New Roman" w:eastAsia="Calibri" w:hAnsi="Times New Roman" w:cs="Times New Roman"/>
          <w:lang w:eastAsia="ja-JP"/>
        </w:rPr>
        <w:lastRenderedPageBreak/>
        <w:t>berpengaruh positif dan signifikan terhadap ketimpangan pendapatan dan kesejahteraan masyarakat. Demikian juga Ketimpangan pendapatan berpengaruh positif dan signifikan terhadap kesejahteraan masyarakat.</w:t>
      </w:r>
    </w:p>
    <w:p w:rsidR="00F2749B" w:rsidRPr="00F2749B" w:rsidRDefault="00F2749B" w:rsidP="004B67B1">
      <w:pPr>
        <w:spacing w:after="0" w:line="240" w:lineRule="auto"/>
        <w:ind w:firstLine="567"/>
        <w:jc w:val="both"/>
        <w:rPr>
          <w:rFonts w:ascii="Times New Roman" w:eastAsia="Calibri" w:hAnsi="Times New Roman" w:cs="Times New Roman"/>
          <w:lang w:eastAsia="ja-JP"/>
        </w:rPr>
        <w:sectPr w:rsidR="00F2749B" w:rsidRPr="00F2749B" w:rsidSect="003C58D3">
          <w:type w:val="continuous"/>
          <w:pgSz w:w="11906" w:h="16838"/>
          <w:pgMar w:top="1361" w:right="1134" w:bottom="1361" w:left="1418" w:header="709" w:footer="709" w:gutter="0"/>
          <w:cols w:num="2" w:space="708"/>
          <w:docGrid w:linePitch="360"/>
        </w:sectPr>
      </w:pPr>
      <w:r w:rsidRPr="004929CF">
        <w:rPr>
          <w:rFonts w:ascii="Times New Roman" w:eastAsia="Calibri" w:hAnsi="Times New Roman" w:cs="Times New Roman"/>
          <w:lang w:val="en-US" w:eastAsia="ja-JP"/>
        </w:rPr>
        <w:t xml:space="preserve">Untuk mengetahui pengaruh tidak langsung antarvariabel konstruk dapat dilihat dari hasil analisis nilai </w:t>
      </w:r>
      <w:r w:rsidRPr="004929CF">
        <w:rPr>
          <w:rFonts w:ascii="Times New Roman" w:eastAsia="Calibri" w:hAnsi="Times New Roman" w:cs="Times New Roman"/>
          <w:i/>
          <w:lang w:val="en-US" w:eastAsia="ja-JP"/>
        </w:rPr>
        <w:t>Indirect Effect</w:t>
      </w:r>
      <w:r w:rsidRPr="004929CF">
        <w:rPr>
          <w:rFonts w:ascii="Times New Roman" w:eastAsia="Calibri" w:hAnsi="Times New Roman" w:cs="Times New Roman"/>
          <w:lang w:val="en-US" w:eastAsia="ja-JP"/>
        </w:rPr>
        <w:t xml:space="preserve"> yang ditampilkan pada </w:t>
      </w:r>
      <w:r w:rsidRPr="004929CF">
        <w:rPr>
          <w:rFonts w:ascii="Times New Roman" w:eastAsia="Calibri" w:hAnsi="Times New Roman" w:cs="Times New Roman"/>
          <w:lang w:eastAsia="ja-JP"/>
        </w:rPr>
        <w:t>T</w:t>
      </w:r>
      <w:r w:rsidRPr="004929CF">
        <w:rPr>
          <w:rFonts w:ascii="Times New Roman" w:eastAsia="Calibri" w:hAnsi="Times New Roman" w:cs="Times New Roman"/>
          <w:lang w:val="en-US" w:eastAsia="ja-JP"/>
        </w:rPr>
        <w:t xml:space="preserve">abel </w:t>
      </w:r>
      <w:r w:rsidRPr="004929CF">
        <w:rPr>
          <w:rFonts w:ascii="Times New Roman" w:eastAsia="Calibri" w:hAnsi="Times New Roman" w:cs="Times New Roman"/>
          <w:lang w:eastAsia="ja-JP"/>
        </w:rPr>
        <w:t>3</w:t>
      </w:r>
      <w:r w:rsidR="00246038">
        <w:rPr>
          <w:rFonts w:ascii="Times New Roman" w:eastAsia="Calibri" w:hAnsi="Times New Roman" w:cs="Times New Roman"/>
          <w:lang w:eastAsia="ja-JP"/>
        </w:rPr>
        <w:tab/>
      </w:r>
    </w:p>
    <w:p w:rsidR="00900A76" w:rsidRPr="004929CF" w:rsidRDefault="00900A76" w:rsidP="004B67B1">
      <w:pPr>
        <w:spacing w:after="0" w:line="240" w:lineRule="auto"/>
        <w:ind w:firstLine="567"/>
        <w:jc w:val="both"/>
        <w:rPr>
          <w:rFonts w:ascii="Times New Roman" w:eastAsia="Calibri" w:hAnsi="Times New Roman" w:cs="Times New Roman"/>
          <w:lang w:eastAsia="ja-JP"/>
        </w:rPr>
      </w:pPr>
      <w:r w:rsidRPr="004929CF">
        <w:rPr>
          <w:rFonts w:ascii="Times New Roman" w:eastAsia="Calibri" w:hAnsi="Times New Roman" w:cs="Times New Roman"/>
          <w:lang w:val="en-US" w:eastAsia="ja-JP"/>
        </w:rPr>
        <w:lastRenderedPageBreak/>
        <w:t>.</w:t>
      </w:r>
    </w:p>
    <w:p w:rsidR="00900A76" w:rsidRPr="004929CF" w:rsidRDefault="00900A76" w:rsidP="004B67B1">
      <w:pPr>
        <w:spacing w:after="0" w:line="240" w:lineRule="auto"/>
        <w:ind w:left="851" w:hanging="851"/>
        <w:jc w:val="both"/>
        <w:rPr>
          <w:rFonts w:ascii="Times New Roman" w:eastAsia="Calibri" w:hAnsi="Times New Roman" w:cs="Times New Roman"/>
        </w:rPr>
      </w:pPr>
      <w:r w:rsidRPr="004929CF">
        <w:rPr>
          <w:rFonts w:ascii="Times New Roman" w:eastAsia="Calibri" w:hAnsi="Times New Roman" w:cs="Times New Roman"/>
        </w:rPr>
        <w:t xml:space="preserve">Tabel 3. </w:t>
      </w:r>
      <w:r w:rsidRPr="004929CF">
        <w:rPr>
          <w:rFonts w:ascii="Times New Roman" w:eastAsia="Calibri" w:hAnsi="Times New Roman" w:cs="Times New Roman"/>
          <w:i/>
        </w:rPr>
        <w:t>Nilai Indirect Effect</w:t>
      </w:r>
      <w:r w:rsidRPr="004929CF">
        <w:rPr>
          <w:rFonts w:ascii="Times New Roman" w:eastAsia="Calibri" w:hAnsi="Times New Roman" w:cs="Times New Roman"/>
        </w:rPr>
        <w:t xml:space="preserve"> Desentralisasi Fiskal (X1), Kinerja Keuangan Daerah (X2), Kinerja Ekonomi (Y1), Ketimpangan Pendapatan (Y2) dan Kesejahteraan Masyarakat (Y3)</w:t>
      </w:r>
    </w:p>
    <w:tbl>
      <w:tblPr>
        <w:tblW w:w="8222" w:type="dxa"/>
        <w:jc w:val="center"/>
        <w:tblInd w:w="-176" w:type="dxa"/>
        <w:tblLayout w:type="fixed"/>
        <w:tblLook w:val="04A0"/>
      </w:tblPr>
      <w:tblGrid>
        <w:gridCol w:w="710"/>
        <w:gridCol w:w="567"/>
        <w:gridCol w:w="708"/>
        <w:gridCol w:w="1134"/>
        <w:gridCol w:w="425"/>
        <w:gridCol w:w="634"/>
        <w:gridCol w:w="141"/>
        <w:gridCol w:w="926"/>
        <w:gridCol w:w="121"/>
        <w:gridCol w:w="1014"/>
        <w:gridCol w:w="304"/>
        <w:gridCol w:w="1538"/>
      </w:tblGrid>
      <w:tr w:rsidR="00900A76" w:rsidRPr="004929CF" w:rsidTr="00246038">
        <w:trPr>
          <w:trHeight w:val="420"/>
          <w:jc w:val="center"/>
        </w:trPr>
        <w:tc>
          <w:tcPr>
            <w:tcW w:w="1985" w:type="dxa"/>
            <w:gridSpan w:val="3"/>
            <w:tcBorders>
              <w:top w:val="single" w:sz="4" w:space="0" w:color="auto"/>
              <w:left w:val="nil"/>
              <w:bottom w:val="single" w:sz="4" w:space="0" w:color="auto"/>
              <w:right w:val="nil"/>
            </w:tcBorders>
            <w:noWrap/>
            <w:vAlign w:val="center"/>
            <w:hideMark/>
          </w:tcPr>
          <w:p w:rsidR="00900A76" w:rsidRPr="004929CF" w:rsidRDefault="00900A76" w:rsidP="004B67B1">
            <w:pPr>
              <w:spacing w:after="0" w:line="240" w:lineRule="auto"/>
              <w:ind w:firstLine="176"/>
              <w:jc w:val="center"/>
              <w:rPr>
                <w:rFonts w:ascii="Times New Roman" w:eastAsia="Times New Roman" w:hAnsi="Times New Roman" w:cs="Times New Roman"/>
                <w:bCs/>
                <w:color w:val="000000"/>
                <w:lang w:val="en-US"/>
              </w:rPr>
            </w:pPr>
            <w:r w:rsidRPr="004929CF">
              <w:rPr>
                <w:rFonts w:ascii="Times New Roman" w:eastAsia="Times New Roman" w:hAnsi="Times New Roman" w:cs="Times New Roman"/>
                <w:bCs/>
                <w:color w:val="000000"/>
                <w:lang w:val="en-US"/>
              </w:rPr>
              <w:t>Konstruk</w:t>
            </w:r>
          </w:p>
        </w:tc>
        <w:tc>
          <w:tcPr>
            <w:tcW w:w="1134" w:type="dxa"/>
            <w:tcBorders>
              <w:top w:val="single" w:sz="4" w:space="0" w:color="auto"/>
              <w:left w:val="nil"/>
              <w:bottom w:val="single" w:sz="4" w:space="0" w:color="auto"/>
              <w:right w:val="nil"/>
            </w:tcBorders>
            <w:vAlign w:val="center"/>
            <w:hideMark/>
          </w:tcPr>
          <w:p w:rsidR="00900A76" w:rsidRPr="004929CF" w:rsidRDefault="00900A76" w:rsidP="004B67B1">
            <w:pPr>
              <w:spacing w:after="0" w:line="240" w:lineRule="auto"/>
              <w:jc w:val="center"/>
              <w:rPr>
                <w:rFonts w:ascii="Times New Roman" w:eastAsia="Times New Roman" w:hAnsi="Times New Roman" w:cs="Times New Roman"/>
                <w:bCs/>
                <w:color w:val="000000"/>
                <w:lang w:val="en-US"/>
              </w:rPr>
            </w:pPr>
            <w:r w:rsidRPr="004929CF">
              <w:rPr>
                <w:rFonts w:ascii="Times New Roman" w:eastAsia="Times New Roman" w:hAnsi="Times New Roman" w:cs="Times New Roman"/>
                <w:bCs/>
                <w:color w:val="000000"/>
                <w:lang w:val="en-US"/>
              </w:rPr>
              <w:t>Original Sample</w:t>
            </w:r>
          </w:p>
        </w:tc>
        <w:tc>
          <w:tcPr>
            <w:tcW w:w="1059" w:type="dxa"/>
            <w:gridSpan w:val="2"/>
            <w:tcBorders>
              <w:top w:val="single" w:sz="4" w:space="0" w:color="auto"/>
              <w:left w:val="nil"/>
              <w:bottom w:val="single" w:sz="4" w:space="0" w:color="auto"/>
              <w:right w:val="nil"/>
            </w:tcBorders>
            <w:vAlign w:val="center"/>
            <w:hideMark/>
          </w:tcPr>
          <w:p w:rsidR="00900A76" w:rsidRPr="004929CF" w:rsidRDefault="00900A76" w:rsidP="004B67B1">
            <w:pPr>
              <w:spacing w:after="0" w:line="240" w:lineRule="auto"/>
              <w:jc w:val="center"/>
              <w:rPr>
                <w:rFonts w:ascii="Times New Roman" w:eastAsia="Times New Roman" w:hAnsi="Times New Roman" w:cs="Times New Roman"/>
                <w:bCs/>
                <w:color w:val="000000"/>
                <w:lang w:val="en-US"/>
              </w:rPr>
            </w:pPr>
            <w:r w:rsidRPr="004929CF">
              <w:rPr>
                <w:rFonts w:ascii="Times New Roman" w:eastAsia="Times New Roman" w:hAnsi="Times New Roman" w:cs="Times New Roman"/>
                <w:bCs/>
                <w:color w:val="000000"/>
                <w:lang w:val="en-US"/>
              </w:rPr>
              <w:t>Standar Error</w:t>
            </w:r>
          </w:p>
        </w:tc>
        <w:tc>
          <w:tcPr>
            <w:tcW w:w="1067" w:type="dxa"/>
            <w:gridSpan w:val="2"/>
            <w:tcBorders>
              <w:top w:val="single" w:sz="4" w:space="0" w:color="auto"/>
              <w:left w:val="nil"/>
              <w:bottom w:val="single" w:sz="4" w:space="0" w:color="auto"/>
              <w:right w:val="nil"/>
            </w:tcBorders>
            <w:vAlign w:val="center"/>
            <w:hideMark/>
          </w:tcPr>
          <w:p w:rsidR="00900A76" w:rsidRPr="004929CF" w:rsidRDefault="00900A76" w:rsidP="004B67B1">
            <w:pPr>
              <w:spacing w:after="0" w:line="240" w:lineRule="auto"/>
              <w:jc w:val="center"/>
              <w:rPr>
                <w:rFonts w:ascii="Times New Roman" w:eastAsia="Times New Roman" w:hAnsi="Times New Roman" w:cs="Times New Roman"/>
                <w:bCs/>
                <w:color w:val="000000"/>
                <w:lang w:val="en-US"/>
              </w:rPr>
            </w:pPr>
            <w:r w:rsidRPr="004929CF">
              <w:rPr>
                <w:rFonts w:ascii="Times New Roman" w:eastAsia="Times New Roman" w:hAnsi="Times New Roman" w:cs="Times New Roman"/>
                <w:bCs/>
                <w:color w:val="000000"/>
                <w:lang w:val="en-US"/>
              </w:rPr>
              <w:t>T Statistic</w:t>
            </w:r>
          </w:p>
        </w:tc>
        <w:tc>
          <w:tcPr>
            <w:tcW w:w="1439" w:type="dxa"/>
            <w:gridSpan w:val="3"/>
            <w:tcBorders>
              <w:top w:val="single" w:sz="4" w:space="0" w:color="auto"/>
              <w:left w:val="nil"/>
              <w:bottom w:val="single" w:sz="4" w:space="0" w:color="auto"/>
              <w:right w:val="nil"/>
            </w:tcBorders>
            <w:vAlign w:val="center"/>
            <w:hideMark/>
          </w:tcPr>
          <w:p w:rsidR="00900A76" w:rsidRPr="004929CF" w:rsidRDefault="00900A76" w:rsidP="004B67B1">
            <w:pPr>
              <w:spacing w:after="0" w:line="240" w:lineRule="auto"/>
              <w:jc w:val="center"/>
              <w:rPr>
                <w:rFonts w:ascii="Times New Roman" w:eastAsia="Times New Roman" w:hAnsi="Times New Roman" w:cs="Times New Roman"/>
                <w:bCs/>
                <w:color w:val="000000"/>
                <w:lang w:val="en-US"/>
              </w:rPr>
            </w:pPr>
            <w:r w:rsidRPr="004929CF">
              <w:rPr>
                <w:rFonts w:ascii="Times New Roman" w:eastAsia="Times New Roman" w:hAnsi="Times New Roman" w:cs="Times New Roman"/>
                <w:bCs/>
                <w:color w:val="000000"/>
                <w:lang w:val="en-US"/>
              </w:rPr>
              <w:t>P Values</w:t>
            </w:r>
          </w:p>
        </w:tc>
        <w:tc>
          <w:tcPr>
            <w:tcW w:w="1538" w:type="dxa"/>
            <w:tcBorders>
              <w:top w:val="single" w:sz="4" w:space="0" w:color="auto"/>
              <w:left w:val="nil"/>
              <w:bottom w:val="single" w:sz="4" w:space="0" w:color="auto"/>
              <w:right w:val="nil"/>
            </w:tcBorders>
            <w:vAlign w:val="center"/>
            <w:hideMark/>
          </w:tcPr>
          <w:p w:rsidR="00900A76" w:rsidRPr="004929CF" w:rsidRDefault="00900A76" w:rsidP="004B67B1">
            <w:pPr>
              <w:spacing w:after="0" w:line="240" w:lineRule="auto"/>
              <w:jc w:val="center"/>
              <w:rPr>
                <w:rFonts w:ascii="Times New Roman" w:eastAsia="Times New Roman" w:hAnsi="Times New Roman" w:cs="Times New Roman"/>
                <w:bCs/>
                <w:color w:val="000000"/>
                <w:lang w:val="en-US"/>
              </w:rPr>
            </w:pPr>
            <w:r w:rsidRPr="004929CF">
              <w:rPr>
                <w:rFonts w:ascii="Times New Roman" w:eastAsia="Times New Roman" w:hAnsi="Times New Roman" w:cs="Times New Roman"/>
                <w:bCs/>
                <w:color w:val="000000"/>
                <w:lang w:val="en-US"/>
              </w:rPr>
              <w:t>Ket.</w:t>
            </w:r>
          </w:p>
        </w:tc>
      </w:tr>
      <w:tr w:rsidR="00900A76" w:rsidRPr="004929CF" w:rsidTr="00246038">
        <w:trPr>
          <w:trHeight w:val="204"/>
          <w:jc w:val="center"/>
        </w:trPr>
        <w:tc>
          <w:tcPr>
            <w:tcW w:w="710" w:type="dxa"/>
            <w:tcBorders>
              <w:top w:val="single" w:sz="4" w:space="0" w:color="auto"/>
            </w:tcBorders>
            <w:vAlign w:val="center"/>
            <w:hideMark/>
          </w:tcPr>
          <w:p w:rsidR="00900A76" w:rsidRPr="004929CF" w:rsidRDefault="00900A76" w:rsidP="004B67B1">
            <w:pPr>
              <w:spacing w:after="0" w:line="240" w:lineRule="auto"/>
              <w:jc w:val="center"/>
              <w:rPr>
                <w:rFonts w:ascii="Times New Roman" w:eastAsia="Times New Roman" w:hAnsi="Times New Roman" w:cs="Times New Roman"/>
                <w:bCs/>
                <w:color w:val="000000"/>
              </w:rPr>
            </w:pPr>
            <w:r w:rsidRPr="004929CF">
              <w:rPr>
                <w:rFonts w:ascii="Times New Roman" w:eastAsia="Times New Roman" w:hAnsi="Times New Roman" w:cs="Times New Roman"/>
                <w:bCs/>
                <w:color w:val="000000"/>
                <w:lang w:val="en-US"/>
              </w:rPr>
              <w:t>X1</w:t>
            </w:r>
          </w:p>
        </w:tc>
        <w:tc>
          <w:tcPr>
            <w:tcW w:w="567" w:type="dxa"/>
            <w:tcBorders>
              <w:top w:val="single" w:sz="4" w:space="0" w:color="auto"/>
            </w:tcBorders>
            <w:vAlign w:val="center"/>
            <w:hideMark/>
          </w:tcPr>
          <w:p w:rsidR="00900A76" w:rsidRPr="004929CF" w:rsidRDefault="0086084F" w:rsidP="004B67B1">
            <w:pPr>
              <w:spacing w:after="0" w:line="240" w:lineRule="auto"/>
              <w:jc w:val="center"/>
              <w:rPr>
                <w:rFonts w:ascii="Times New Roman" w:eastAsia="Times New Roman" w:hAnsi="Times New Roman" w:cs="Times New Roman"/>
                <w:b/>
                <w:bCs/>
                <w:color w:val="000000"/>
              </w:rPr>
            </w:pPr>
            <w:r w:rsidRPr="0086084F">
              <w:rPr>
                <w:rFonts w:ascii="Times New Roman" w:eastAsia="Times New Roman" w:hAnsi="Times New Roman" w:cs="Times New Roman"/>
                <w:b/>
                <w:bCs/>
                <w:noProof/>
                <w:color w:val="000000"/>
                <w:lang w:eastAsia="id-ID"/>
              </w:rPr>
              <w:pict>
                <v:shapetype id="_x0000_t32" coordsize="21600,21600" o:spt="32" o:oned="t" path="m,l21600,21600e" filled="f">
                  <v:path arrowok="t" fillok="f" o:connecttype="none"/>
                  <o:lock v:ext="edit" shapetype="t"/>
                </v:shapetype>
                <v:shape id="Straight Arrow Connector 9" o:spid="_x0000_s1026" type="#_x0000_t32" style="position:absolute;left:0;text-align:left;margin-left:4.65pt;margin-top:2.65pt;width:21.45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">
                  <v:stroke endarrow="block"/>
                </v:shape>
              </w:pict>
            </w:r>
          </w:p>
        </w:tc>
        <w:tc>
          <w:tcPr>
            <w:tcW w:w="708" w:type="dxa"/>
            <w:tcBorders>
              <w:top w:val="single" w:sz="4" w:space="0" w:color="auto"/>
            </w:tcBorders>
            <w:vAlign w:val="center"/>
            <w:hideMark/>
          </w:tcPr>
          <w:p w:rsidR="00900A76" w:rsidRPr="004929CF" w:rsidRDefault="00900A76" w:rsidP="004B67B1">
            <w:pPr>
              <w:spacing w:after="0" w:line="240" w:lineRule="auto"/>
              <w:jc w:val="center"/>
              <w:rPr>
                <w:rFonts w:ascii="Times New Roman" w:eastAsia="Times New Roman" w:hAnsi="Times New Roman" w:cs="Times New Roman"/>
                <w:bCs/>
                <w:color w:val="000000"/>
              </w:rPr>
            </w:pPr>
            <w:r w:rsidRPr="004929CF">
              <w:rPr>
                <w:rFonts w:ascii="Times New Roman" w:eastAsia="Times New Roman" w:hAnsi="Times New Roman" w:cs="Times New Roman"/>
                <w:bCs/>
                <w:color w:val="000000"/>
                <w:lang w:val="en-US"/>
              </w:rPr>
              <w:t>Y</w:t>
            </w:r>
            <w:r w:rsidRPr="004929CF">
              <w:rPr>
                <w:rFonts w:ascii="Times New Roman" w:eastAsia="Times New Roman" w:hAnsi="Times New Roman" w:cs="Times New Roman"/>
                <w:bCs/>
                <w:color w:val="000000"/>
              </w:rPr>
              <w:t>3</w:t>
            </w:r>
          </w:p>
        </w:tc>
        <w:tc>
          <w:tcPr>
            <w:tcW w:w="1559" w:type="dxa"/>
            <w:gridSpan w:val="2"/>
            <w:tcBorders>
              <w:top w:val="single" w:sz="4" w:space="0" w:color="auto"/>
            </w:tcBorders>
            <w:noWrap/>
            <w:vAlign w:val="center"/>
            <w:hideMark/>
          </w:tcPr>
          <w:p w:rsidR="00900A76" w:rsidRPr="004929CF" w:rsidRDefault="00900A76" w:rsidP="004B67B1">
            <w:pPr>
              <w:spacing w:after="0" w:line="240" w:lineRule="auto"/>
              <w:jc w:val="center"/>
              <w:rPr>
                <w:rFonts w:ascii="Times New Roman" w:eastAsia="Calibri" w:hAnsi="Times New Roman" w:cs="Times New Roman"/>
                <w:color w:val="000000"/>
              </w:rPr>
            </w:pPr>
            <w:r w:rsidRPr="004929CF">
              <w:rPr>
                <w:rFonts w:ascii="Times New Roman" w:eastAsia="Calibri" w:hAnsi="Times New Roman" w:cs="Times New Roman"/>
                <w:color w:val="000000"/>
                <w:lang w:val="en-US"/>
              </w:rPr>
              <w:t>0,</w:t>
            </w:r>
            <w:r w:rsidRPr="004929CF">
              <w:rPr>
                <w:rFonts w:ascii="Times New Roman" w:eastAsia="Calibri" w:hAnsi="Times New Roman" w:cs="Times New Roman"/>
                <w:color w:val="000000"/>
              </w:rPr>
              <w:t>396</w:t>
            </w:r>
          </w:p>
        </w:tc>
        <w:tc>
          <w:tcPr>
            <w:tcW w:w="775" w:type="dxa"/>
            <w:gridSpan w:val="2"/>
            <w:tcBorders>
              <w:top w:val="single" w:sz="4" w:space="0" w:color="auto"/>
            </w:tcBorders>
            <w:noWrap/>
            <w:vAlign w:val="center"/>
            <w:hideMark/>
          </w:tcPr>
          <w:p w:rsidR="00900A76" w:rsidRPr="004929CF" w:rsidRDefault="00900A76" w:rsidP="004B67B1">
            <w:pPr>
              <w:spacing w:after="0" w:line="240" w:lineRule="auto"/>
              <w:rPr>
                <w:rFonts w:ascii="Times New Roman" w:eastAsia="Calibri" w:hAnsi="Times New Roman" w:cs="Times New Roman"/>
                <w:color w:val="000000"/>
              </w:rPr>
            </w:pPr>
            <w:r w:rsidRPr="004929CF">
              <w:rPr>
                <w:rFonts w:ascii="Times New Roman" w:eastAsia="Calibri" w:hAnsi="Times New Roman" w:cs="Times New Roman"/>
                <w:color w:val="000000"/>
                <w:lang w:val="en-US"/>
              </w:rPr>
              <w:t>0,0</w:t>
            </w:r>
            <w:r w:rsidRPr="004929CF">
              <w:rPr>
                <w:rFonts w:ascii="Times New Roman" w:eastAsia="Calibri" w:hAnsi="Times New Roman" w:cs="Times New Roman"/>
                <w:color w:val="000000"/>
              </w:rPr>
              <w:t>87</w:t>
            </w:r>
          </w:p>
        </w:tc>
        <w:tc>
          <w:tcPr>
            <w:tcW w:w="1047" w:type="dxa"/>
            <w:gridSpan w:val="2"/>
            <w:tcBorders>
              <w:top w:val="single" w:sz="4" w:space="0" w:color="auto"/>
            </w:tcBorders>
            <w:noWrap/>
            <w:vAlign w:val="center"/>
            <w:hideMark/>
          </w:tcPr>
          <w:p w:rsidR="00900A76" w:rsidRPr="004929CF" w:rsidRDefault="00900A76" w:rsidP="004B67B1">
            <w:pPr>
              <w:spacing w:after="0" w:line="240" w:lineRule="auto"/>
              <w:jc w:val="center"/>
              <w:rPr>
                <w:rFonts w:ascii="Times New Roman" w:eastAsia="Calibri" w:hAnsi="Times New Roman" w:cs="Times New Roman"/>
                <w:color w:val="000000"/>
              </w:rPr>
            </w:pPr>
            <w:r w:rsidRPr="004929CF">
              <w:rPr>
                <w:rFonts w:ascii="Times New Roman" w:eastAsia="Calibri" w:hAnsi="Times New Roman" w:cs="Times New Roman"/>
                <w:color w:val="000000"/>
              </w:rPr>
              <w:t>4</w:t>
            </w:r>
            <w:r w:rsidRPr="004929CF">
              <w:rPr>
                <w:rFonts w:ascii="Times New Roman" w:eastAsia="Calibri" w:hAnsi="Times New Roman" w:cs="Times New Roman"/>
                <w:color w:val="000000"/>
                <w:lang w:val="en-US"/>
              </w:rPr>
              <w:t>,</w:t>
            </w:r>
            <w:r w:rsidRPr="004929CF">
              <w:rPr>
                <w:rFonts w:ascii="Times New Roman" w:eastAsia="Calibri" w:hAnsi="Times New Roman" w:cs="Times New Roman"/>
                <w:color w:val="000000"/>
              </w:rPr>
              <w:t>5</w:t>
            </w:r>
            <w:r w:rsidRPr="004929CF">
              <w:rPr>
                <w:rFonts w:ascii="Times New Roman" w:eastAsia="Calibri" w:hAnsi="Times New Roman" w:cs="Times New Roman"/>
                <w:color w:val="000000"/>
                <w:lang w:val="en-US"/>
              </w:rPr>
              <w:t>4</w:t>
            </w:r>
            <w:r w:rsidRPr="004929CF">
              <w:rPr>
                <w:rFonts w:ascii="Times New Roman" w:eastAsia="Calibri" w:hAnsi="Times New Roman" w:cs="Times New Roman"/>
                <w:color w:val="000000"/>
              </w:rPr>
              <w:t>9</w:t>
            </w:r>
          </w:p>
        </w:tc>
        <w:tc>
          <w:tcPr>
            <w:tcW w:w="1014" w:type="dxa"/>
            <w:tcBorders>
              <w:top w:val="single" w:sz="4" w:space="0" w:color="auto"/>
            </w:tcBorders>
            <w:vAlign w:val="center"/>
            <w:hideMark/>
          </w:tcPr>
          <w:p w:rsidR="00900A76" w:rsidRPr="004929CF" w:rsidRDefault="00900A76" w:rsidP="004B67B1">
            <w:pPr>
              <w:spacing w:after="0" w:line="240" w:lineRule="auto"/>
              <w:jc w:val="center"/>
              <w:rPr>
                <w:rFonts w:ascii="Times New Roman" w:eastAsia="Times New Roman" w:hAnsi="Times New Roman" w:cs="Times New Roman"/>
                <w:color w:val="000000"/>
              </w:rPr>
            </w:pPr>
            <w:r w:rsidRPr="004929CF">
              <w:rPr>
                <w:rFonts w:ascii="Times New Roman" w:eastAsia="Times New Roman" w:hAnsi="Times New Roman" w:cs="Times New Roman"/>
                <w:color w:val="000000"/>
                <w:lang w:val="en-US"/>
              </w:rPr>
              <w:t>0,0</w:t>
            </w:r>
            <w:r w:rsidRPr="004929CF">
              <w:rPr>
                <w:rFonts w:ascii="Times New Roman" w:eastAsia="Times New Roman" w:hAnsi="Times New Roman" w:cs="Times New Roman"/>
                <w:color w:val="000000"/>
              </w:rPr>
              <w:t>00</w:t>
            </w:r>
          </w:p>
        </w:tc>
        <w:tc>
          <w:tcPr>
            <w:tcW w:w="1842" w:type="dxa"/>
            <w:gridSpan w:val="2"/>
            <w:tcBorders>
              <w:top w:val="single" w:sz="4" w:space="0" w:color="auto"/>
            </w:tcBorders>
            <w:noWrap/>
            <w:vAlign w:val="center"/>
            <w:hideMark/>
          </w:tcPr>
          <w:p w:rsidR="00900A76" w:rsidRPr="004929CF" w:rsidRDefault="00900A76" w:rsidP="004B67B1">
            <w:pPr>
              <w:spacing w:after="0" w:line="240" w:lineRule="auto"/>
              <w:jc w:val="center"/>
              <w:rPr>
                <w:rFonts w:ascii="Times New Roman" w:eastAsia="Times New Roman" w:hAnsi="Times New Roman" w:cs="Times New Roman"/>
                <w:color w:val="000000"/>
              </w:rPr>
            </w:pPr>
            <w:r w:rsidRPr="004929CF">
              <w:rPr>
                <w:rFonts w:ascii="Times New Roman" w:eastAsia="Times New Roman" w:hAnsi="Times New Roman" w:cs="Times New Roman"/>
                <w:color w:val="000000"/>
                <w:lang w:val="en-US"/>
              </w:rPr>
              <w:t>Mediasi</w:t>
            </w:r>
            <w:r w:rsidRPr="004929CF">
              <w:rPr>
                <w:rFonts w:ascii="Times New Roman" w:eastAsia="Times New Roman" w:hAnsi="Times New Roman" w:cs="Times New Roman"/>
                <w:color w:val="000000"/>
              </w:rPr>
              <w:t xml:space="preserve"> Penuh</w:t>
            </w:r>
          </w:p>
        </w:tc>
      </w:tr>
      <w:tr w:rsidR="00900A76" w:rsidRPr="004929CF" w:rsidTr="00F2749B">
        <w:trPr>
          <w:trHeight w:val="160"/>
          <w:jc w:val="center"/>
        </w:trPr>
        <w:tc>
          <w:tcPr>
            <w:tcW w:w="710" w:type="dxa"/>
            <w:vAlign w:val="center"/>
            <w:hideMark/>
          </w:tcPr>
          <w:p w:rsidR="00900A76" w:rsidRPr="004929CF" w:rsidRDefault="00900A76" w:rsidP="004B67B1">
            <w:pPr>
              <w:spacing w:after="0" w:line="240" w:lineRule="auto"/>
              <w:jc w:val="center"/>
              <w:rPr>
                <w:rFonts w:ascii="Times New Roman" w:eastAsia="Times New Roman" w:hAnsi="Times New Roman" w:cs="Times New Roman"/>
                <w:bCs/>
                <w:color w:val="000000"/>
              </w:rPr>
            </w:pPr>
            <w:r w:rsidRPr="004929CF">
              <w:rPr>
                <w:rFonts w:ascii="Times New Roman" w:eastAsia="Times New Roman" w:hAnsi="Times New Roman" w:cs="Times New Roman"/>
                <w:bCs/>
                <w:color w:val="000000"/>
                <w:lang w:val="en-US"/>
              </w:rPr>
              <w:t>X1</w:t>
            </w:r>
          </w:p>
        </w:tc>
        <w:tc>
          <w:tcPr>
            <w:tcW w:w="567" w:type="dxa"/>
            <w:vAlign w:val="center"/>
            <w:hideMark/>
          </w:tcPr>
          <w:p w:rsidR="00900A76" w:rsidRPr="004929CF" w:rsidRDefault="0086084F" w:rsidP="004B67B1">
            <w:pPr>
              <w:spacing w:after="0" w:line="240" w:lineRule="auto"/>
              <w:jc w:val="center"/>
              <w:rPr>
                <w:rFonts w:ascii="Times New Roman" w:eastAsia="Times New Roman" w:hAnsi="Times New Roman" w:cs="Times New Roman"/>
                <w:b/>
                <w:bCs/>
                <w:color w:val="000000"/>
                <w:lang w:val="en-US"/>
              </w:rPr>
            </w:pPr>
            <w:r w:rsidRPr="0086084F">
              <w:rPr>
                <w:rFonts w:ascii="Times New Roman" w:eastAsia="Times New Roman" w:hAnsi="Times New Roman" w:cs="Times New Roman"/>
                <w:b/>
                <w:bCs/>
                <w:noProof/>
                <w:color w:val="000000"/>
                <w:lang w:eastAsia="id-ID"/>
              </w:rPr>
              <w:pict>
                <v:shape id="Straight Arrow Connector 8" o:spid="_x0000_s1031" type="#_x0000_t32" style="position:absolute;left:0;text-align:left;margin-left:4.8pt;margin-top:2.9pt;width:21.45pt;height:0;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">
                  <v:stroke endarrow="block"/>
                </v:shape>
              </w:pict>
            </w:r>
          </w:p>
        </w:tc>
        <w:tc>
          <w:tcPr>
            <w:tcW w:w="708" w:type="dxa"/>
            <w:vAlign w:val="center"/>
            <w:hideMark/>
          </w:tcPr>
          <w:p w:rsidR="00900A76" w:rsidRPr="004929CF" w:rsidRDefault="00900A76" w:rsidP="004B67B1">
            <w:pPr>
              <w:spacing w:after="0" w:line="240" w:lineRule="auto"/>
              <w:jc w:val="center"/>
              <w:rPr>
                <w:rFonts w:ascii="Times New Roman" w:eastAsia="Times New Roman" w:hAnsi="Times New Roman" w:cs="Times New Roman"/>
                <w:bCs/>
                <w:color w:val="000000"/>
              </w:rPr>
            </w:pPr>
            <w:r w:rsidRPr="004929CF">
              <w:rPr>
                <w:rFonts w:ascii="Times New Roman" w:eastAsia="Times New Roman" w:hAnsi="Times New Roman" w:cs="Times New Roman"/>
                <w:bCs/>
                <w:color w:val="000000"/>
                <w:lang w:val="en-US"/>
              </w:rPr>
              <w:t>Y2</w:t>
            </w:r>
          </w:p>
        </w:tc>
        <w:tc>
          <w:tcPr>
            <w:tcW w:w="1559" w:type="dxa"/>
            <w:gridSpan w:val="2"/>
            <w:noWrap/>
            <w:vAlign w:val="center"/>
            <w:hideMark/>
          </w:tcPr>
          <w:p w:rsidR="00900A76" w:rsidRPr="004929CF" w:rsidRDefault="00900A76" w:rsidP="004B67B1">
            <w:pPr>
              <w:spacing w:after="0" w:line="240" w:lineRule="auto"/>
              <w:jc w:val="center"/>
              <w:rPr>
                <w:rFonts w:ascii="Times New Roman" w:eastAsia="Calibri" w:hAnsi="Times New Roman" w:cs="Times New Roman"/>
                <w:color w:val="000000"/>
              </w:rPr>
            </w:pPr>
            <w:r w:rsidRPr="004929CF">
              <w:rPr>
                <w:rFonts w:ascii="Times New Roman" w:eastAsia="Calibri" w:hAnsi="Times New Roman" w:cs="Times New Roman"/>
                <w:color w:val="000000"/>
                <w:lang w:val="en-US"/>
              </w:rPr>
              <w:t>0,</w:t>
            </w:r>
            <w:r w:rsidRPr="004929CF">
              <w:rPr>
                <w:rFonts w:ascii="Times New Roman" w:eastAsia="Calibri" w:hAnsi="Times New Roman" w:cs="Times New Roman"/>
                <w:color w:val="000000"/>
              </w:rPr>
              <w:t>257</w:t>
            </w:r>
          </w:p>
        </w:tc>
        <w:tc>
          <w:tcPr>
            <w:tcW w:w="775" w:type="dxa"/>
            <w:gridSpan w:val="2"/>
            <w:noWrap/>
            <w:vAlign w:val="center"/>
            <w:hideMark/>
          </w:tcPr>
          <w:p w:rsidR="00900A76" w:rsidRPr="004929CF" w:rsidRDefault="00900A76" w:rsidP="004B67B1">
            <w:pPr>
              <w:spacing w:after="0" w:line="240" w:lineRule="auto"/>
              <w:rPr>
                <w:rFonts w:ascii="Times New Roman" w:eastAsia="Calibri" w:hAnsi="Times New Roman" w:cs="Times New Roman"/>
                <w:color w:val="000000"/>
              </w:rPr>
            </w:pPr>
            <w:r w:rsidRPr="004929CF">
              <w:rPr>
                <w:rFonts w:ascii="Times New Roman" w:eastAsia="Calibri" w:hAnsi="Times New Roman" w:cs="Times New Roman"/>
                <w:color w:val="000000"/>
                <w:lang w:val="en-US"/>
              </w:rPr>
              <w:t>0,0</w:t>
            </w:r>
            <w:r w:rsidRPr="004929CF">
              <w:rPr>
                <w:rFonts w:ascii="Times New Roman" w:eastAsia="Calibri" w:hAnsi="Times New Roman" w:cs="Times New Roman"/>
                <w:color w:val="000000"/>
              </w:rPr>
              <w:t>50</w:t>
            </w:r>
          </w:p>
        </w:tc>
        <w:tc>
          <w:tcPr>
            <w:tcW w:w="1047" w:type="dxa"/>
            <w:gridSpan w:val="2"/>
            <w:noWrap/>
            <w:vAlign w:val="center"/>
            <w:hideMark/>
          </w:tcPr>
          <w:p w:rsidR="00900A76" w:rsidRPr="004929CF" w:rsidRDefault="00900A76" w:rsidP="004B67B1">
            <w:pPr>
              <w:spacing w:after="0" w:line="240" w:lineRule="auto"/>
              <w:jc w:val="center"/>
              <w:rPr>
                <w:rFonts w:ascii="Times New Roman" w:eastAsia="Calibri" w:hAnsi="Times New Roman" w:cs="Times New Roman"/>
                <w:color w:val="000000"/>
              </w:rPr>
            </w:pPr>
            <w:r w:rsidRPr="004929CF">
              <w:rPr>
                <w:rFonts w:ascii="Times New Roman" w:eastAsia="Calibri" w:hAnsi="Times New Roman" w:cs="Times New Roman"/>
                <w:color w:val="000000"/>
              </w:rPr>
              <w:t>3,421</w:t>
            </w:r>
          </w:p>
        </w:tc>
        <w:tc>
          <w:tcPr>
            <w:tcW w:w="1014" w:type="dxa"/>
            <w:vAlign w:val="center"/>
            <w:hideMark/>
          </w:tcPr>
          <w:p w:rsidR="00900A76" w:rsidRPr="004929CF" w:rsidRDefault="00900A76" w:rsidP="004B67B1">
            <w:pPr>
              <w:spacing w:after="0" w:line="240" w:lineRule="auto"/>
              <w:jc w:val="center"/>
              <w:rPr>
                <w:rFonts w:ascii="Times New Roman" w:eastAsia="Times New Roman" w:hAnsi="Times New Roman" w:cs="Times New Roman"/>
                <w:color w:val="000000"/>
              </w:rPr>
            </w:pPr>
            <w:r w:rsidRPr="004929CF">
              <w:rPr>
                <w:rFonts w:ascii="Times New Roman" w:eastAsia="Times New Roman" w:hAnsi="Times New Roman" w:cs="Times New Roman"/>
                <w:color w:val="000000"/>
                <w:lang w:val="en-US"/>
              </w:rPr>
              <w:t>0,00</w:t>
            </w:r>
            <w:r w:rsidRPr="004929CF">
              <w:rPr>
                <w:rFonts w:ascii="Times New Roman" w:eastAsia="Times New Roman" w:hAnsi="Times New Roman" w:cs="Times New Roman"/>
                <w:color w:val="000000"/>
              </w:rPr>
              <w:t>1</w:t>
            </w:r>
          </w:p>
        </w:tc>
        <w:tc>
          <w:tcPr>
            <w:tcW w:w="1842" w:type="dxa"/>
            <w:gridSpan w:val="2"/>
            <w:noWrap/>
            <w:vAlign w:val="center"/>
            <w:hideMark/>
          </w:tcPr>
          <w:p w:rsidR="00900A76" w:rsidRPr="004929CF" w:rsidRDefault="00900A76" w:rsidP="004B67B1">
            <w:pPr>
              <w:spacing w:after="0" w:line="240" w:lineRule="auto"/>
              <w:jc w:val="center"/>
              <w:rPr>
                <w:rFonts w:ascii="Times New Roman" w:eastAsia="Times New Roman" w:hAnsi="Times New Roman" w:cs="Times New Roman"/>
                <w:color w:val="000000"/>
              </w:rPr>
            </w:pPr>
            <w:r w:rsidRPr="004929CF">
              <w:rPr>
                <w:rFonts w:ascii="Times New Roman" w:eastAsia="Times New Roman" w:hAnsi="Times New Roman" w:cs="Times New Roman"/>
                <w:color w:val="000000"/>
                <w:lang w:val="en-US"/>
              </w:rPr>
              <w:t xml:space="preserve">Mediasi </w:t>
            </w:r>
            <w:r w:rsidRPr="004929CF">
              <w:rPr>
                <w:rFonts w:ascii="Times New Roman" w:eastAsia="Times New Roman" w:hAnsi="Times New Roman" w:cs="Times New Roman"/>
                <w:color w:val="000000"/>
              </w:rPr>
              <w:t>Penuh</w:t>
            </w:r>
          </w:p>
        </w:tc>
      </w:tr>
      <w:tr w:rsidR="00900A76" w:rsidRPr="004929CF" w:rsidTr="00F2749B">
        <w:trPr>
          <w:trHeight w:val="233"/>
          <w:jc w:val="center"/>
        </w:trPr>
        <w:tc>
          <w:tcPr>
            <w:tcW w:w="710" w:type="dxa"/>
            <w:vAlign w:val="center"/>
            <w:hideMark/>
          </w:tcPr>
          <w:p w:rsidR="00900A76" w:rsidRPr="004929CF" w:rsidRDefault="00900A76" w:rsidP="004B67B1">
            <w:pPr>
              <w:spacing w:after="0" w:line="240" w:lineRule="auto"/>
              <w:jc w:val="center"/>
              <w:rPr>
                <w:rFonts w:ascii="Times New Roman" w:eastAsia="Times New Roman" w:hAnsi="Times New Roman" w:cs="Times New Roman"/>
                <w:bCs/>
                <w:color w:val="000000"/>
              </w:rPr>
            </w:pPr>
            <w:r w:rsidRPr="004929CF">
              <w:rPr>
                <w:rFonts w:ascii="Times New Roman" w:eastAsia="Times New Roman" w:hAnsi="Times New Roman" w:cs="Times New Roman"/>
                <w:bCs/>
                <w:color w:val="000000"/>
                <w:lang w:val="en-US"/>
              </w:rPr>
              <w:t>X</w:t>
            </w:r>
            <w:r w:rsidRPr="004929CF">
              <w:rPr>
                <w:rFonts w:ascii="Times New Roman" w:eastAsia="Times New Roman" w:hAnsi="Times New Roman" w:cs="Times New Roman"/>
                <w:bCs/>
                <w:color w:val="000000"/>
              </w:rPr>
              <w:t>2</w:t>
            </w:r>
          </w:p>
        </w:tc>
        <w:tc>
          <w:tcPr>
            <w:tcW w:w="567" w:type="dxa"/>
            <w:vAlign w:val="center"/>
            <w:hideMark/>
          </w:tcPr>
          <w:p w:rsidR="00900A76" w:rsidRPr="004929CF" w:rsidRDefault="0086084F" w:rsidP="004B67B1">
            <w:pPr>
              <w:spacing w:after="0" w:line="240" w:lineRule="auto"/>
              <w:jc w:val="center"/>
              <w:rPr>
                <w:rFonts w:ascii="Times New Roman" w:eastAsia="Times New Roman" w:hAnsi="Times New Roman" w:cs="Times New Roman"/>
                <w:b/>
                <w:bCs/>
                <w:color w:val="000000"/>
                <w:lang w:val="en-US"/>
              </w:rPr>
            </w:pPr>
            <w:r w:rsidRPr="0086084F">
              <w:rPr>
                <w:rFonts w:ascii="Times New Roman" w:eastAsia="Times New Roman" w:hAnsi="Times New Roman" w:cs="Times New Roman"/>
                <w:b/>
                <w:bCs/>
                <w:noProof/>
                <w:color w:val="000000"/>
                <w:lang w:eastAsia="id-ID"/>
              </w:rPr>
              <w:pict>
                <v:shape id="Straight Arrow Connector 7" o:spid="_x0000_s1030" type="#_x0000_t32" style="position:absolute;left:0;text-align:left;margin-left:5pt;margin-top:5.9pt;width:21.45pt;height:0;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">
                  <v:stroke endarrow="block"/>
                </v:shape>
              </w:pict>
            </w:r>
          </w:p>
        </w:tc>
        <w:tc>
          <w:tcPr>
            <w:tcW w:w="708" w:type="dxa"/>
            <w:vAlign w:val="center"/>
            <w:hideMark/>
          </w:tcPr>
          <w:p w:rsidR="00900A76" w:rsidRPr="004929CF" w:rsidRDefault="00900A76" w:rsidP="004B67B1">
            <w:pPr>
              <w:spacing w:after="0" w:line="240" w:lineRule="auto"/>
              <w:jc w:val="center"/>
              <w:rPr>
                <w:rFonts w:ascii="Times New Roman" w:eastAsia="Times New Roman" w:hAnsi="Times New Roman" w:cs="Times New Roman"/>
                <w:bCs/>
                <w:color w:val="000000"/>
              </w:rPr>
            </w:pPr>
            <w:r w:rsidRPr="004929CF">
              <w:rPr>
                <w:rFonts w:ascii="Times New Roman" w:eastAsia="Times New Roman" w:hAnsi="Times New Roman" w:cs="Times New Roman"/>
                <w:bCs/>
                <w:color w:val="000000"/>
                <w:lang w:val="en-US"/>
              </w:rPr>
              <w:t>Y</w:t>
            </w:r>
            <w:r w:rsidRPr="004929CF">
              <w:rPr>
                <w:rFonts w:ascii="Times New Roman" w:eastAsia="Times New Roman" w:hAnsi="Times New Roman" w:cs="Times New Roman"/>
                <w:bCs/>
                <w:color w:val="000000"/>
              </w:rPr>
              <w:t>1</w:t>
            </w:r>
          </w:p>
        </w:tc>
        <w:tc>
          <w:tcPr>
            <w:tcW w:w="1559" w:type="dxa"/>
            <w:gridSpan w:val="2"/>
            <w:noWrap/>
            <w:vAlign w:val="center"/>
            <w:hideMark/>
          </w:tcPr>
          <w:p w:rsidR="00900A76" w:rsidRPr="004929CF" w:rsidRDefault="00900A76" w:rsidP="004B67B1">
            <w:pPr>
              <w:spacing w:after="0" w:line="240" w:lineRule="auto"/>
              <w:jc w:val="center"/>
              <w:rPr>
                <w:rFonts w:ascii="Times New Roman" w:eastAsia="Calibri" w:hAnsi="Times New Roman" w:cs="Times New Roman"/>
                <w:color w:val="000000"/>
              </w:rPr>
            </w:pPr>
            <w:r w:rsidRPr="004929CF">
              <w:rPr>
                <w:rFonts w:ascii="Times New Roman" w:eastAsia="Calibri" w:hAnsi="Times New Roman" w:cs="Times New Roman"/>
                <w:color w:val="000000"/>
                <w:lang w:val="en-US"/>
              </w:rPr>
              <w:t>0,1</w:t>
            </w:r>
            <w:r w:rsidRPr="004929CF">
              <w:rPr>
                <w:rFonts w:ascii="Times New Roman" w:eastAsia="Calibri" w:hAnsi="Times New Roman" w:cs="Times New Roman"/>
                <w:color w:val="000000"/>
              </w:rPr>
              <w:t>16</w:t>
            </w:r>
          </w:p>
        </w:tc>
        <w:tc>
          <w:tcPr>
            <w:tcW w:w="775" w:type="dxa"/>
            <w:gridSpan w:val="2"/>
            <w:noWrap/>
            <w:vAlign w:val="center"/>
            <w:hideMark/>
          </w:tcPr>
          <w:p w:rsidR="00900A76" w:rsidRPr="004929CF" w:rsidRDefault="00900A76" w:rsidP="004B67B1">
            <w:pPr>
              <w:spacing w:after="0" w:line="240" w:lineRule="auto"/>
              <w:rPr>
                <w:rFonts w:ascii="Times New Roman" w:eastAsia="Calibri" w:hAnsi="Times New Roman" w:cs="Times New Roman"/>
                <w:color w:val="000000"/>
              </w:rPr>
            </w:pPr>
            <w:r w:rsidRPr="004929CF">
              <w:rPr>
                <w:rFonts w:ascii="Times New Roman" w:eastAsia="Calibri" w:hAnsi="Times New Roman" w:cs="Times New Roman"/>
                <w:color w:val="000000"/>
                <w:lang w:val="en-US"/>
              </w:rPr>
              <w:t>0,0</w:t>
            </w:r>
            <w:r w:rsidRPr="004929CF">
              <w:rPr>
                <w:rFonts w:ascii="Times New Roman" w:eastAsia="Calibri" w:hAnsi="Times New Roman" w:cs="Times New Roman"/>
                <w:color w:val="000000"/>
              </w:rPr>
              <w:t>50</w:t>
            </w:r>
          </w:p>
        </w:tc>
        <w:tc>
          <w:tcPr>
            <w:tcW w:w="1047" w:type="dxa"/>
            <w:gridSpan w:val="2"/>
            <w:noWrap/>
            <w:vAlign w:val="center"/>
            <w:hideMark/>
          </w:tcPr>
          <w:p w:rsidR="00900A76" w:rsidRPr="004929CF" w:rsidRDefault="00900A76" w:rsidP="004B67B1">
            <w:pPr>
              <w:spacing w:after="0" w:line="240" w:lineRule="auto"/>
              <w:jc w:val="center"/>
              <w:rPr>
                <w:rFonts w:ascii="Times New Roman" w:eastAsia="Calibri" w:hAnsi="Times New Roman" w:cs="Times New Roman"/>
                <w:color w:val="000000"/>
              </w:rPr>
            </w:pPr>
            <w:r w:rsidRPr="004929CF">
              <w:rPr>
                <w:rFonts w:ascii="Times New Roman" w:eastAsia="Calibri" w:hAnsi="Times New Roman" w:cs="Times New Roman"/>
                <w:color w:val="000000"/>
                <w:lang w:val="en-US"/>
              </w:rPr>
              <w:t>2,</w:t>
            </w:r>
            <w:r w:rsidRPr="004929CF">
              <w:rPr>
                <w:rFonts w:ascii="Times New Roman" w:eastAsia="Calibri" w:hAnsi="Times New Roman" w:cs="Times New Roman"/>
                <w:color w:val="000000"/>
              </w:rPr>
              <w:t>3</w:t>
            </w:r>
            <w:r w:rsidRPr="004929CF">
              <w:rPr>
                <w:rFonts w:ascii="Times New Roman" w:eastAsia="Calibri" w:hAnsi="Times New Roman" w:cs="Times New Roman"/>
                <w:color w:val="000000"/>
                <w:lang w:val="en-US"/>
              </w:rPr>
              <w:t>2</w:t>
            </w:r>
            <w:r w:rsidRPr="004929CF">
              <w:rPr>
                <w:rFonts w:ascii="Times New Roman" w:eastAsia="Calibri" w:hAnsi="Times New Roman" w:cs="Times New Roman"/>
                <w:color w:val="000000"/>
              </w:rPr>
              <w:t>8</w:t>
            </w:r>
          </w:p>
        </w:tc>
        <w:tc>
          <w:tcPr>
            <w:tcW w:w="1014" w:type="dxa"/>
            <w:vAlign w:val="center"/>
            <w:hideMark/>
          </w:tcPr>
          <w:p w:rsidR="00900A76" w:rsidRPr="004929CF" w:rsidRDefault="00900A76" w:rsidP="004B67B1">
            <w:pPr>
              <w:spacing w:after="0" w:line="240" w:lineRule="auto"/>
              <w:jc w:val="center"/>
              <w:rPr>
                <w:rFonts w:ascii="Times New Roman" w:eastAsia="Times New Roman" w:hAnsi="Times New Roman" w:cs="Times New Roman"/>
                <w:color w:val="000000"/>
              </w:rPr>
            </w:pPr>
            <w:r w:rsidRPr="004929CF">
              <w:rPr>
                <w:rFonts w:ascii="Times New Roman" w:eastAsia="Times New Roman" w:hAnsi="Times New Roman" w:cs="Times New Roman"/>
                <w:color w:val="000000"/>
                <w:lang w:val="en-US"/>
              </w:rPr>
              <w:t>0,0</w:t>
            </w:r>
            <w:r w:rsidRPr="004929CF">
              <w:rPr>
                <w:rFonts w:ascii="Times New Roman" w:eastAsia="Times New Roman" w:hAnsi="Times New Roman" w:cs="Times New Roman"/>
                <w:color w:val="000000"/>
              </w:rPr>
              <w:t>20</w:t>
            </w:r>
          </w:p>
        </w:tc>
        <w:tc>
          <w:tcPr>
            <w:tcW w:w="1842" w:type="dxa"/>
            <w:gridSpan w:val="2"/>
            <w:noWrap/>
            <w:vAlign w:val="center"/>
            <w:hideMark/>
          </w:tcPr>
          <w:p w:rsidR="00900A76" w:rsidRPr="004929CF" w:rsidRDefault="00900A76" w:rsidP="004B67B1">
            <w:pPr>
              <w:spacing w:after="0" w:line="240" w:lineRule="auto"/>
              <w:jc w:val="center"/>
              <w:rPr>
                <w:rFonts w:ascii="Times New Roman" w:eastAsia="Times New Roman" w:hAnsi="Times New Roman" w:cs="Times New Roman"/>
                <w:color w:val="000000"/>
                <w:lang w:val="en-US"/>
              </w:rPr>
            </w:pPr>
            <w:r w:rsidRPr="004929CF">
              <w:rPr>
                <w:rFonts w:ascii="Times New Roman" w:eastAsia="Times New Roman" w:hAnsi="Times New Roman" w:cs="Times New Roman"/>
                <w:color w:val="000000"/>
                <w:lang w:val="en-US"/>
              </w:rPr>
              <w:t>Mediasi P</w:t>
            </w:r>
            <w:r w:rsidRPr="004929CF">
              <w:rPr>
                <w:rFonts w:ascii="Times New Roman" w:eastAsia="Times New Roman" w:hAnsi="Times New Roman" w:cs="Times New Roman"/>
                <w:color w:val="000000"/>
              </w:rPr>
              <w:t>enuh</w:t>
            </w:r>
          </w:p>
        </w:tc>
      </w:tr>
      <w:tr w:rsidR="00900A76" w:rsidRPr="004929CF" w:rsidTr="00F2749B">
        <w:trPr>
          <w:trHeight w:val="280"/>
          <w:jc w:val="center"/>
        </w:trPr>
        <w:tc>
          <w:tcPr>
            <w:tcW w:w="710" w:type="dxa"/>
            <w:tcBorders>
              <w:top w:val="nil"/>
              <w:left w:val="nil"/>
              <w:bottom w:val="nil"/>
              <w:right w:val="nil"/>
            </w:tcBorders>
            <w:vAlign w:val="center"/>
            <w:hideMark/>
          </w:tcPr>
          <w:p w:rsidR="00900A76" w:rsidRPr="004929CF" w:rsidRDefault="00900A76" w:rsidP="004B67B1">
            <w:pPr>
              <w:spacing w:after="0" w:line="240" w:lineRule="auto"/>
              <w:jc w:val="center"/>
              <w:rPr>
                <w:rFonts w:ascii="Times New Roman" w:eastAsia="Times New Roman" w:hAnsi="Times New Roman" w:cs="Times New Roman"/>
                <w:bCs/>
                <w:color w:val="000000"/>
              </w:rPr>
            </w:pPr>
            <w:r w:rsidRPr="004929CF">
              <w:rPr>
                <w:rFonts w:ascii="Times New Roman" w:eastAsia="Times New Roman" w:hAnsi="Times New Roman" w:cs="Times New Roman"/>
                <w:bCs/>
                <w:color w:val="000000"/>
              </w:rPr>
              <w:t>Y1</w:t>
            </w:r>
          </w:p>
        </w:tc>
        <w:tc>
          <w:tcPr>
            <w:tcW w:w="567" w:type="dxa"/>
            <w:tcBorders>
              <w:top w:val="nil"/>
              <w:left w:val="nil"/>
              <w:bottom w:val="nil"/>
              <w:right w:val="nil"/>
            </w:tcBorders>
            <w:vAlign w:val="center"/>
            <w:hideMark/>
          </w:tcPr>
          <w:p w:rsidR="00900A76" w:rsidRPr="004929CF" w:rsidRDefault="0086084F" w:rsidP="004B67B1">
            <w:pPr>
              <w:spacing w:after="0" w:line="240" w:lineRule="auto"/>
              <w:jc w:val="center"/>
              <w:rPr>
                <w:rFonts w:ascii="Times New Roman" w:eastAsia="Times New Roman" w:hAnsi="Times New Roman" w:cs="Times New Roman"/>
                <w:b/>
                <w:bCs/>
                <w:color w:val="000000"/>
                <w:lang w:val="en-US"/>
              </w:rPr>
            </w:pPr>
            <w:r w:rsidRPr="0086084F">
              <w:rPr>
                <w:rFonts w:ascii="Times New Roman" w:eastAsia="Times New Roman" w:hAnsi="Times New Roman" w:cs="Times New Roman"/>
                <w:b/>
                <w:bCs/>
                <w:noProof/>
                <w:color w:val="000000"/>
                <w:lang w:eastAsia="id-ID"/>
              </w:rPr>
              <w:pict>
                <v:shape id="Straight Arrow Connector 6" o:spid="_x0000_s1029" type="#_x0000_t32" style="position:absolute;left:0;text-align:left;margin-left:4.5pt;margin-top:4.65pt;width:21.45pt;height:0;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">
                  <v:stroke endarrow="block"/>
                </v:shape>
              </w:pict>
            </w:r>
          </w:p>
        </w:tc>
        <w:tc>
          <w:tcPr>
            <w:tcW w:w="708" w:type="dxa"/>
            <w:tcBorders>
              <w:top w:val="nil"/>
              <w:left w:val="nil"/>
              <w:bottom w:val="nil"/>
              <w:right w:val="nil"/>
            </w:tcBorders>
            <w:vAlign w:val="center"/>
            <w:hideMark/>
          </w:tcPr>
          <w:p w:rsidR="00900A76" w:rsidRPr="004929CF" w:rsidRDefault="00900A76" w:rsidP="004B67B1">
            <w:pPr>
              <w:spacing w:after="0" w:line="240" w:lineRule="auto"/>
              <w:jc w:val="center"/>
              <w:rPr>
                <w:rFonts w:ascii="Times New Roman" w:eastAsia="Times New Roman" w:hAnsi="Times New Roman" w:cs="Times New Roman"/>
                <w:bCs/>
                <w:color w:val="000000"/>
              </w:rPr>
            </w:pPr>
            <w:r w:rsidRPr="004929CF">
              <w:rPr>
                <w:rFonts w:ascii="Times New Roman" w:eastAsia="Times New Roman" w:hAnsi="Times New Roman" w:cs="Times New Roman"/>
                <w:bCs/>
                <w:color w:val="000000"/>
              </w:rPr>
              <w:t>Y3</w:t>
            </w:r>
          </w:p>
        </w:tc>
        <w:tc>
          <w:tcPr>
            <w:tcW w:w="1559" w:type="dxa"/>
            <w:gridSpan w:val="2"/>
            <w:tcBorders>
              <w:top w:val="nil"/>
              <w:left w:val="nil"/>
              <w:bottom w:val="nil"/>
              <w:right w:val="nil"/>
            </w:tcBorders>
            <w:noWrap/>
            <w:vAlign w:val="center"/>
            <w:hideMark/>
          </w:tcPr>
          <w:p w:rsidR="00900A76" w:rsidRPr="004929CF" w:rsidRDefault="00900A76" w:rsidP="004B67B1">
            <w:pPr>
              <w:spacing w:after="0" w:line="240" w:lineRule="auto"/>
              <w:jc w:val="center"/>
              <w:rPr>
                <w:rFonts w:ascii="Times New Roman" w:eastAsia="Times New Roman" w:hAnsi="Times New Roman" w:cs="Times New Roman"/>
                <w:color w:val="000000"/>
              </w:rPr>
            </w:pPr>
            <w:r w:rsidRPr="004929CF">
              <w:rPr>
                <w:rFonts w:ascii="Times New Roman" w:eastAsia="Times New Roman" w:hAnsi="Times New Roman" w:cs="Times New Roman"/>
                <w:color w:val="000000"/>
              </w:rPr>
              <w:t>0,032</w:t>
            </w:r>
          </w:p>
        </w:tc>
        <w:tc>
          <w:tcPr>
            <w:tcW w:w="775" w:type="dxa"/>
            <w:gridSpan w:val="2"/>
            <w:tcBorders>
              <w:top w:val="nil"/>
              <w:left w:val="nil"/>
              <w:bottom w:val="nil"/>
              <w:right w:val="nil"/>
            </w:tcBorders>
            <w:noWrap/>
            <w:vAlign w:val="center"/>
            <w:hideMark/>
          </w:tcPr>
          <w:p w:rsidR="00900A76" w:rsidRPr="004929CF" w:rsidRDefault="00900A76" w:rsidP="004B67B1">
            <w:pPr>
              <w:spacing w:after="0" w:line="240" w:lineRule="auto"/>
              <w:rPr>
                <w:rFonts w:ascii="Times New Roman" w:eastAsia="Times New Roman" w:hAnsi="Times New Roman" w:cs="Times New Roman"/>
                <w:color w:val="000000"/>
              </w:rPr>
            </w:pPr>
            <w:r w:rsidRPr="004929CF">
              <w:rPr>
                <w:rFonts w:ascii="Times New Roman" w:eastAsia="Times New Roman" w:hAnsi="Times New Roman" w:cs="Times New Roman"/>
                <w:color w:val="000000"/>
              </w:rPr>
              <w:t>0,020</w:t>
            </w:r>
          </w:p>
        </w:tc>
        <w:tc>
          <w:tcPr>
            <w:tcW w:w="1047" w:type="dxa"/>
            <w:gridSpan w:val="2"/>
            <w:tcBorders>
              <w:top w:val="nil"/>
              <w:left w:val="nil"/>
              <w:bottom w:val="nil"/>
              <w:right w:val="nil"/>
            </w:tcBorders>
            <w:noWrap/>
            <w:vAlign w:val="center"/>
            <w:hideMark/>
          </w:tcPr>
          <w:p w:rsidR="00900A76" w:rsidRPr="004929CF" w:rsidRDefault="00900A76" w:rsidP="004B67B1">
            <w:pPr>
              <w:spacing w:after="0" w:line="240" w:lineRule="auto"/>
              <w:jc w:val="center"/>
              <w:rPr>
                <w:rFonts w:ascii="Times New Roman" w:eastAsia="Times New Roman" w:hAnsi="Times New Roman" w:cs="Times New Roman"/>
                <w:color w:val="000000"/>
              </w:rPr>
            </w:pPr>
            <w:r w:rsidRPr="004929CF">
              <w:rPr>
                <w:rFonts w:ascii="Times New Roman" w:eastAsia="Times New Roman" w:hAnsi="Times New Roman" w:cs="Times New Roman"/>
                <w:color w:val="000000"/>
              </w:rPr>
              <w:t>1,568</w:t>
            </w:r>
          </w:p>
        </w:tc>
        <w:tc>
          <w:tcPr>
            <w:tcW w:w="1014" w:type="dxa"/>
            <w:tcBorders>
              <w:top w:val="nil"/>
              <w:left w:val="nil"/>
              <w:bottom w:val="nil"/>
              <w:right w:val="nil"/>
            </w:tcBorders>
            <w:vAlign w:val="center"/>
          </w:tcPr>
          <w:p w:rsidR="00900A76" w:rsidRPr="004929CF" w:rsidRDefault="00900A76" w:rsidP="004B67B1">
            <w:pPr>
              <w:spacing w:after="0" w:line="240" w:lineRule="auto"/>
              <w:jc w:val="center"/>
              <w:rPr>
                <w:rFonts w:ascii="Times New Roman" w:eastAsia="Times New Roman" w:hAnsi="Times New Roman" w:cs="Times New Roman"/>
                <w:color w:val="000000"/>
              </w:rPr>
            </w:pPr>
            <w:r w:rsidRPr="004929CF">
              <w:rPr>
                <w:rFonts w:ascii="Times New Roman" w:eastAsia="Times New Roman" w:hAnsi="Times New Roman" w:cs="Times New Roman"/>
                <w:color w:val="000000"/>
              </w:rPr>
              <w:t>0,119</w:t>
            </w:r>
          </w:p>
        </w:tc>
        <w:tc>
          <w:tcPr>
            <w:tcW w:w="1842" w:type="dxa"/>
            <w:gridSpan w:val="2"/>
            <w:tcBorders>
              <w:top w:val="nil"/>
              <w:left w:val="nil"/>
              <w:bottom w:val="nil"/>
              <w:right w:val="nil"/>
            </w:tcBorders>
            <w:noWrap/>
            <w:vAlign w:val="center"/>
            <w:hideMark/>
          </w:tcPr>
          <w:p w:rsidR="00900A76" w:rsidRPr="004929CF" w:rsidRDefault="00900A76" w:rsidP="004B67B1">
            <w:pPr>
              <w:spacing w:after="0" w:line="240" w:lineRule="auto"/>
              <w:jc w:val="center"/>
              <w:rPr>
                <w:rFonts w:ascii="Times New Roman" w:eastAsia="Times New Roman" w:hAnsi="Times New Roman" w:cs="Times New Roman"/>
                <w:color w:val="000000"/>
              </w:rPr>
            </w:pPr>
            <w:r w:rsidRPr="004929CF">
              <w:rPr>
                <w:rFonts w:ascii="Times New Roman" w:eastAsia="Times New Roman" w:hAnsi="Times New Roman" w:cs="Times New Roman"/>
                <w:color w:val="000000"/>
              </w:rPr>
              <w:t>Non Mediasi</w:t>
            </w:r>
          </w:p>
        </w:tc>
      </w:tr>
      <w:tr w:rsidR="00900A76" w:rsidRPr="004929CF" w:rsidTr="00F2749B">
        <w:trPr>
          <w:trHeight w:val="304"/>
          <w:jc w:val="center"/>
        </w:trPr>
        <w:tc>
          <w:tcPr>
            <w:tcW w:w="710" w:type="dxa"/>
            <w:tcBorders>
              <w:top w:val="nil"/>
              <w:left w:val="nil"/>
              <w:bottom w:val="nil"/>
              <w:right w:val="nil"/>
            </w:tcBorders>
            <w:vAlign w:val="center"/>
          </w:tcPr>
          <w:p w:rsidR="00900A76" w:rsidRPr="004929CF" w:rsidRDefault="00900A76" w:rsidP="004B67B1">
            <w:pPr>
              <w:spacing w:after="0" w:line="240" w:lineRule="auto"/>
              <w:jc w:val="center"/>
              <w:rPr>
                <w:rFonts w:ascii="Times New Roman" w:eastAsia="Times New Roman" w:hAnsi="Times New Roman" w:cs="Times New Roman"/>
                <w:bCs/>
                <w:color w:val="000000"/>
              </w:rPr>
            </w:pPr>
            <w:r w:rsidRPr="004929CF">
              <w:rPr>
                <w:rFonts w:ascii="Times New Roman" w:eastAsia="Times New Roman" w:hAnsi="Times New Roman" w:cs="Times New Roman"/>
                <w:bCs/>
                <w:color w:val="000000"/>
              </w:rPr>
              <w:t>X2</w:t>
            </w:r>
          </w:p>
        </w:tc>
        <w:tc>
          <w:tcPr>
            <w:tcW w:w="567" w:type="dxa"/>
            <w:tcBorders>
              <w:top w:val="nil"/>
              <w:left w:val="nil"/>
              <w:bottom w:val="nil"/>
              <w:right w:val="nil"/>
            </w:tcBorders>
            <w:vAlign w:val="center"/>
          </w:tcPr>
          <w:p w:rsidR="00900A76" w:rsidRPr="004929CF" w:rsidRDefault="0086084F" w:rsidP="004B67B1">
            <w:pPr>
              <w:spacing w:after="0" w:line="240" w:lineRule="auto"/>
              <w:jc w:val="center"/>
              <w:rPr>
                <w:rFonts w:ascii="Times New Roman" w:eastAsia="Calibri" w:hAnsi="Times New Roman" w:cs="Times New Roman"/>
                <w:noProof/>
                <w:lang w:eastAsia="id-ID"/>
              </w:rPr>
            </w:pPr>
            <w:r w:rsidRPr="0086084F">
              <w:rPr>
                <w:rFonts w:ascii="Times New Roman" w:eastAsia="Calibri" w:hAnsi="Times New Roman" w:cs="Times New Roman"/>
                <w:noProof/>
                <w:lang w:eastAsia="id-ID"/>
              </w:rPr>
              <w:pict>
                <v:shape id="Straight Arrow Connector 5" o:spid="_x0000_s1028" type="#_x0000_t32" style="position:absolute;left:0;text-align:left;margin-left:4.85pt;margin-top:5.95pt;width:21.45pt;height:0;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">
                  <v:stroke endarrow="block"/>
                </v:shape>
              </w:pict>
            </w:r>
          </w:p>
        </w:tc>
        <w:tc>
          <w:tcPr>
            <w:tcW w:w="708" w:type="dxa"/>
            <w:tcBorders>
              <w:top w:val="nil"/>
              <w:left w:val="nil"/>
              <w:bottom w:val="nil"/>
              <w:right w:val="nil"/>
            </w:tcBorders>
            <w:vAlign w:val="center"/>
          </w:tcPr>
          <w:p w:rsidR="00900A76" w:rsidRPr="004929CF" w:rsidRDefault="00900A76" w:rsidP="004B67B1">
            <w:pPr>
              <w:spacing w:after="0" w:line="240" w:lineRule="auto"/>
              <w:jc w:val="center"/>
              <w:rPr>
                <w:rFonts w:ascii="Times New Roman" w:eastAsia="Times New Roman" w:hAnsi="Times New Roman" w:cs="Times New Roman"/>
                <w:bCs/>
                <w:color w:val="000000"/>
              </w:rPr>
            </w:pPr>
            <w:r w:rsidRPr="004929CF">
              <w:rPr>
                <w:rFonts w:ascii="Times New Roman" w:eastAsia="Times New Roman" w:hAnsi="Times New Roman" w:cs="Times New Roman"/>
                <w:bCs/>
                <w:color w:val="000000"/>
              </w:rPr>
              <w:t>Y3</w:t>
            </w:r>
          </w:p>
        </w:tc>
        <w:tc>
          <w:tcPr>
            <w:tcW w:w="1559" w:type="dxa"/>
            <w:gridSpan w:val="2"/>
            <w:tcBorders>
              <w:top w:val="nil"/>
              <w:left w:val="nil"/>
              <w:bottom w:val="nil"/>
              <w:right w:val="nil"/>
            </w:tcBorders>
            <w:noWrap/>
            <w:vAlign w:val="center"/>
          </w:tcPr>
          <w:p w:rsidR="00900A76" w:rsidRPr="004929CF" w:rsidRDefault="00900A76" w:rsidP="004B67B1">
            <w:pPr>
              <w:spacing w:after="0" w:line="240" w:lineRule="auto"/>
              <w:jc w:val="center"/>
              <w:rPr>
                <w:rFonts w:ascii="Times New Roman" w:eastAsia="Times New Roman" w:hAnsi="Times New Roman" w:cs="Times New Roman"/>
                <w:color w:val="000000"/>
              </w:rPr>
            </w:pPr>
            <w:r w:rsidRPr="004929CF">
              <w:rPr>
                <w:rFonts w:ascii="Times New Roman" w:eastAsia="Times New Roman" w:hAnsi="Times New Roman" w:cs="Times New Roman"/>
                <w:color w:val="000000"/>
              </w:rPr>
              <w:t>0,306</w:t>
            </w:r>
          </w:p>
        </w:tc>
        <w:tc>
          <w:tcPr>
            <w:tcW w:w="775" w:type="dxa"/>
            <w:gridSpan w:val="2"/>
            <w:tcBorders>
              <w:top w:val="nil"/>
              <w:left w:val="nil"/>
              <w:bottom w:val="nil"/>
              <w:right w:val="nil"/>
            </w:tcBorders>
            <w:noWrap/>
            <w:vAlign w:val="center"/>
          </w:tcPr>
          <w:p w:rsidR="00900A76" w:rsidRPr="004929CF" w:rsidRDefault="00900A76" w:rsidP="004B67B1">
            <w:pPr>
              <w:spacing w:after="0" w:line="240" w:lineRule="auto"/>
              <w:rPr>
                <w:rFonts w:ascii="Times New Roman" w:eastAsia="Times New Roman" w:hAnsi="Times New Roman" w:cs="Times New Roman"/>
                <w:color w:val="000000"/>
              </w:rPr>
            </w:pPr>
            <w:r w:rsidRPr="004929CF">
              <w:rPr>
                <w:rFonts w:ascii="Times New Roman" w:eastAsia="Times New Roman" w:hAnsi="Times New Roman" w:cs="Times New Roman"/>
                <w:color w:val="000000"/>
              </w:rPr>
              <w:t>0,072</w:t>
            </w:r>
          </w:p>
        </w:tc>
        <w:tc>
          <w:tcPr>
            <w:tcW w:w="1047" w:type="dxa"/>
            <w:gridSpan w:val="2"/>
            <w:tcBorders>
              <w:top w:val="nil"/>
              <w:left w:val="nil"/>
              <w:bottom w:val="nil"/>
              <w:right w:val="nil"/>
            </w:tcBorders>
            <w:noWrap/>
            <w:vAlign w:val="center"/>
          </w:tcPr>
          <w:p w:rsidR="00900A76" w:rsidRPr="004929CF" w:rsidRDefault="00900A76" w:rsidP="004B67B1">
            <w:pPr>
              <w:spacing w:after="0" w:line="240" w:lineRule="auto"/>
              <w:jc w:val="center"/>
              <w:rPr>
                <w:rFonts w:ascii="Times New Roman" w:eastAsia="Times New Roman" w:hAnsi="Times New Roman" w:cs="Times New Roman"/>
                <w:color w:val="000000"/>
              </w:rPr>
            </w:pPr>
            <w:r w:rsidRPr="004929CF">
              <w:rPr>
                <w:rFonts w:ascii="Times New Roman" w:eastAsia="Times New Roman" w:hAnsi="Times New Roman" w:cs="Times New Roman"/>
                <w:color w:val="000000"/>
              </w:rPr>
              <w:t>4,242</w:t>
            </w:r>
          </w:p>
        </w:tc>
        <w:tc>
          <w:tcPr>
            <w:tcW w:w="1014" w:type="dxa"/>
            <w:tcBorders>
              <w:top w:val="nil"/>
              <w:left w:val="nil"/>
              <w:bottom w:val="nil"/>
              <w:right w:val="nil"/>
            </w:tcBorders>
            <w:vAlign w:val="center"/>
          </w:tcPr>
          <w:p w:rsidR="00900A76" w:rsidRPr="004929CF" w:rsidRDefault="00900A76" w:rsidP="004B67B1">
            <w:pPr>
              <w:spacing w:after="0" w:line="240" w:lineRule="auto"/>
              <w:jc w:val="center"/>
              <w:rPr>
                <w:rFonts w:ascii="Times New Roman" w:eastAsia="Times New Roman" w:hAnsi="Times New Roman" w:cs="Times New Roman"/>
                <w:color w:val="000000"/>
              </w:rPr>
            </w:pPr>
            <w:r w:rsidRPr="004929CF">
              <w:rPr>
                <w:rFonts w:ascii="Times New Roman" w:eastAsia="Times New Roman" w:hAnsi="Times New Roman" w:cs="Times New Roman"/>
                <w:color w:val="000000"/>
              </w:rPr>
              <w:t>0,000</w:t>
            </w:r>
          </w:p>
        </w:tc>
        <w:tc>
          <w:tcPr>
            <w:tcW w:w="1842" w:type="dxa"/>
            <w:gridSpan w:val="2"/>
            <w:tcBorders>
              <w:top w:val="nil"/>
              <w:left w:val="nil"/>
              <w:bottom w:val="nil"/>
              <w:right w:val="nil"/>
            </w:tcBorders>
            <w:noWrap/>
            <w:vAlign w:val="center"/>
          </w:tcPr>
          <w:p w:rsidR="00900A76" w:rsidRPr="004929CF" w:rsidRDefault="00900A76" w:rsidP="004B67B1">
            <w:pPr>
              <w:spacing w:after="0" w:line="240" w:lineRule="auto"/>
              <w:jc w:val="center"/>
              <w:rPr>
                <w:rFonts w:ascii="Times New Roman" w:eastAsia="Times New Roman" w:hAnsi="Times New Roman" w:cs="Times New Roman"/>
                <w:color w:val="000000"/>
              </w:rPr>
            </w:pPr>
            <w:r w:rsidRPr="004929CF">
              <w:rPr>
                <w:rFonts w:ascii="Times New Roman" w:eastAsia="Times New Roman" w:hAnsi="Times New Roman" w:cs="Times New Roman"/>
                <w:color w:val="000000"/>
              </w:rPr>
              <w:t>Mediasi Penuh</w:t>
            </w:r>
          </w:p>
        </w:tc>
      </w:tr>
      <w:tr w:rsidR="00900A76" w:rsidRPr="004929CF" w:rsidTr="00F2749B">
        <w:trPr>
          <w:trHeight w:val="89"/>
          <w:jc w:val="center"/>
        </w:trPr>
        <w:tc>
          <w:tcPr>
            <w:tcW w:w="710" w:type="dxa"/>
            <w:tcBorders>
              <w:top w:val="nil"/>
              <w:left w:val="nil"/>
              <w:bottom w:val="single" w:sz="4" w:space="0" w:color="auto"/>
              <w:right w:val="nil"/>
            </w:tcBorders>
            <w:vAlign w:val="center"/>
          </w:tcPr>
          <w:p w:rsidR="00900A76" w:rsidRPr="004929CF" w:rsidRDefault="00900A76" w:rsidP="004B67B1">
            <w:pPr>
              <w:spacing w:after="0" w:line="240" w:lineRule="auto"/>
              <w:jc w:val="center"/>
              <w:rPr>
                <w:rFonts w:ascii="Times New Roman" w:eastAsia="Times New Roman" w:hAnsi="Times New Roman" w:cs="Times New Roman"/>
                <w:bCs/>
                <w:color w:val="000000"/>
              </w:rPr>
            </w:pPr>
            <w:r w:rsidRPr="004929CF">
              <w:rPr>
                <w:rFonts w:ascii="Times New Roman" w:eastAsia="Times New Roman" w:hAnsi="Times New Roman" w:cs="Times New Roman"/>
                <w:bCs/>
                <w:color w:val="000000"/>
              </w:rPr>
              <w:t>X2</w:t>
            </w:r>
          </w:p>
        </w:tc>
        <w:tc>
          <w:tcPr>
            <w:tcW w:w="567" w:type="dxa"/>
            <w:tcBorders>
              <w:top w:val="nil"/>
              <w:left w:val="nil"/>
              <w:bottom w:val="single" w:sz="4" w:space="0" w:color="auto"/>
              <w:right w:val="nil"/>
            </w:tcBorders>
            <w:vAlign w:val="center"/>
          </w:tcPr>
          <w:p w:rsidR="00900A76" w:rsidRPr="004929CF" w:rsidRDefault="0086084F" w:rsidP="004B67B1">
            <w:pPr>
              <w:spacing w:after="0" w:line="240" w:lineRule="auto"/>
              <w:jc w:val="center"/>
              <w:rPr>
                <w:rFonts w:ascii="Times New Roman" w:eastAsia="Calibri" w:hAnsi="Times New Roman" w:cs="Times New Roman"/>
                <w:noProof/>
                <w:lang w:eastAsia="id-ID"/>
              </w:rPr>
            </w:pPr>
            <w:r w:rsidRPr="0086084F">
              <w:rPr>
                <w:rFonts w:ascii="Times New Roman" w:eastAsia="Calibri" w:hAnsi="Times New Roman" w:cs="Times New Roman"/>
                <w:noProof/>
                <w:lang w:eastAsia="id-ID"/>
              </w:rPr>
              <w:pict>
                <v:shape id="Straight Arrow Connector 3" o:spid="_x0000_s1027" type="#_x0000_t32" style="position:absolute;left:0;text-align:left;margin-left:4.5pt;margin-top:2.1pt;width:21.45pt;height:0;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">
                  <v:stroke endarrow="block"/>
                </v:shape>
              </w:pict>
            </w:r>
          </w:p>
        </w:tc>
        <w:tc>
          <w:tcPr>
            <w:tcW w:w="708" w:type="dxa"/>
            <w:tcBorders>
              <w:top w:val="nil"/>
              <w:left w:val="nil"/>
              <w:bottom w:val="single" w:sz="4" w:space="0" w:color="auto"/>
              <w:right w:val="nil"/>
            </w:tcBorders>
            <w:vAlign w:val="center"/>
          </w:tcPr>
          <w:p w:rsidR="00900A76" w:rsidRPr="004929CF" w:rsidRDefault="00900A76" w:rsidP="004B67B1">
            <w:pPr>
              <w:spacing w:after="0" w:line="240" w:lineRule="auto"/>
              <w:jc w:val="center"/>
              <w:rPr>
                <w:rFonts w:ascii="Times New Roman" w:eastAsia="Calibri" w:hAnsi="Times New Roman" w:cs="Times New Roman"/>
                <w:noProof/>
                <w:lang w:eastAsia="id-ID"/>
              </w:rPr>
            </w:pPr>
            <w:r w:rsidRPr="004929CF">
              <w:rPr>
                <w:rFonts w:ascii="Times New Roman" w:eastAsia="Calibri" w:hAnsi="Times New Roman" w:cs="Times New Roman"/>
                <w:noProof/>
                <w:lang w:eastAsia="id-ID"/>
              </w:rPr>
              <w:t>Y2</w:t>
            </w:r>
          </w:p>
        </w:tc>
        <w:tc>
          <w:tcPr>
            <w:tcW w:w="1559" w:type="dxa"/>
            <w:gridSpan w:val="2"/>
            <w:tcBorders>
              <w:top w:val="nil"/>
              <w:left w:val="nil"/>
              <w:bottom w:val="single" w:sz="4" w:space="0" w:color="auto"/>
              <w:right w:val="nil"/>
            </w:tcBorders>
            <w:noWrap/>
            <w:vAlign w:val="center"/>
          </w:tcPr>
          <w:p w:rsidR="00900A76" w:rsidRPr="004929CF" w:rsidRDefault="00900A76" w:rsidP="004B67B1">
            <w:pPr>
              <w:spacing w:after="0" w:line="240" w:lineRule="auto"/>
              <w:jc w:val="center"/>
              <w:rPr>
                <w:rFonts w:ascii="Times New Roman" w:eastAsia="Times New Roman" w:hAnsi="Times New Roman" w:cs="Times New Roman"/>
                <w:color w:val="000000"/>
              </w:rPr>
            </w:pPr>
            <w:r w:rsidRPr="004929CF">
              <w:rPr>
                <w:rFonts w:ascii="Times New Roman" w:eastAsia="Times New Roman" w:hAnsi="Times New Roman" w:cs="Times New Roman"/>
                <w:color w:val="000000"/>
              </w:rPr>
              <w:t>0,069</w:t>
            </w:r>
          </w:p>
        </w:tc>
        <w:tc>
          <w:tcPr>
            <w:tcW w:w="775" w:type="dxa"/>
            <w:gridSpan w:val="2"/>
            <w:tcBorders>
              <w:top w:val="nil"/>
              <w:left w:val="nil"/>
              <w:bottom w:val="single" w:sz="4" w:space="0" w:color="auto"/>
              <w:right w:val="nil"/>
            </w:tcBorders>
            <w:noWrap/>
            <w:vAlign w:val="center"/>
          </w:tcPr>
          <w:p w:rsidR="00900A76" w:rsidRPr="004929CF" w:rsidRDefault="00900A76" w:rsidP="004B67B1">
            <w:pPr>
              <w:spacing w:after="0" w:line="240" w:lineRule="auto"/>
              <w:rPr>
                <w:rFonts w:ascii="Times New Roman" w:eastAsia="Times New Roman" w:hAnsi="Times New Roman" w:cs="Times New Roman"/>
                <w:color w:val="000000"/>
              </w:rPr>
            </w:pPr>
            <w:r w:rsidRPr="004929CF">
              <w:rPr>
                <w:rFonts w:ascii="Times New Roman" w:eastAsia="Times New Roman" w:hAnsi="Times New Roman" w:cs="Times New Roman"/>
                <w:color w:val="000000"/>
              </w:rPr>
              <w:t>0,040</w:t>
            </w:r>
          </w:p>
        </w:tc>
        <w:tc>
          <w:tcPr>
            <w:tcW w:w="1047" w:type="dxa"/>
            <w:gridSpan w:val="2"/>
            <w:tcBorders>
              <w:top w:val="nil"/>
              <w:left w:val="nil"/>
              <w:bottom w:val="single" w:sz="4" w:space="0" w:color="auto"/>
              <w:right w:val="nil"/>
            </w:tcBorders>
            <w:noWrap/>
            <w:vAlign w:val="center"/>
          </w:tcPr>
          <w:p w:rsidR="00900A76" w:rsidRPr="004929CF" w:rsidRDefault="00900A76" w:rsidP="004B67B1">
            <w:pPr>
              <w:spacing w:after="0" w:line="240" w:lineRule="auto"/>
              <w:jc w:val="center"/>
              <w:rPr>
                <w:rFonts w:ascii="Times New Roman" w:eastAsia="Times New Roman" w:hAnsi="Times New Roman" w:cs="Times New Roman"/>
                <w:color w:val="000000"/>
              </w:rPr>
            </w:pPr>
            <w:r w:rsidRPr="004929CF">
              <w:rPr>
                <w:rFonts w:ascii="Times New Roman" w:eastAsia="Times New Roman" w:hAnsi="Times New Roman" w:cs="Times New Roman"/>
                <w:color w:val="000000"/>
              </w:rPr>
              <w:t>1,735</w:t>
            </w:r>
          </w:p>
        </w:tc>
        <w:tc>
          <w:tcPr>
            <w:tcW w:w="1014" w:type="dxa"/>
            <w:tcBorders>
              <w:top w:val="nil"/>
              <w:left w:val="nil"/>
              <w:bottom w:val="single" w:sz="4" w:space="0" w:color="auto"/>
              <w:right w:val="nil"/>
            </w:tcBorders>
            <w:vAlign w:val="center"/>
          </w:tcPr>
          <w:p w:rsidR="00900A76" w:rsidRPr="004929CF" w:rsidRDefault="00900A76" w:rsidP="004B67B1">
            <w:pPr>
              <w:spacing w:after="0" w:line="240" w:lineRule="auto"/>
              <w:jc w:val="center"/>
              <w:rPr>
                <w:rFonts w:ascii="Times New Roman" w:eastAsia="Times New Roman" w:hAnsi="Times New Roman" w:cs="Times New Roman"/>
                <w:color w:val="000000"/>
              </w:rPr>
            </w:pPr>
            <w:r w:rsidRPr="004929CF">
              <w:rPr>
                <w:rFonts w:ascii="Times New Roman" w:eastAsia="Times New Roman" w:hAnsi="Times New Roman" w:cs="Times New Roman"/>
                <w:color w:val="000000"/>
              </w:rPr>
              <w:t>0,083</w:t>
            </w:r>
          </w:p>
        </w:tc>
        <w:tc>
          <w:tcPr>
            <w:tcW w:w="1842" w:type="dxa"/>
            <w:gridSpan w:val="2"/>
            <w:tcBorders>
              <w:top w:val="nil"/>
              <w:left w:val="nil"/>
              <w:bottom w:val="single" w:sz="4" w:space="0" w:color="auto"/>
              <w:right w:val="nil"/>
            </w:tcBorders>
            <w:noWrap/>
            <w:vAlign w:val="center"/>
          </w:tcPr>
          <w:p w:rsidR="00900A76" w:rsidRPr="004929CF" w:rsidRDefault="00900A76" w:rsidP="004B67B1">
            <w:pPr>
              <w:spacing w:after="0" w:line="240" w:lineRule="auto"/>
              <w:jc w:val="center"/>
              <w:rPr>
                <w:rFonts w:ascii="Times New Roman" w:eastAsia="Times New Roman" w:hAnsi="Times New Roman" w:cs="Times New Roman"/>
                <w:color w:val="000000"/>
              </w:rPr>
            </w:pPr>
            <w:r w:rsidRPr="004929CF">
              <w:rPr>
                <w:rFonts w:ascii="Times New Roman" w:eastAsia="Times New Roman" w:hAnsi="Times New Roman" w:cs="Times New Roman"/>
                <w:color w:val="000000"/>
              </w:rPr>
              <w:t>Non Mediasi</w:t>
            </w:r>
          </w:p>
        </w:tc>
      </w:tr>
    </w:tbl>
    <w:p w:rsidR="00900A76" w:rsidRPr="004929CF" w:rsidRDefault="00900A76" w:rsidP="004B67B1">
      <w:pPr>
        <w:spacing w:after="0" w:line="240" w:lineRule="auto"/>
        <w:ind w:firstLine="720"/>
        <w:rPr>
          <w:rFonts w:ascii="Times New Roman" w:eastAsia="Calibri" w:hAnsi="Times New Roman" w:cs="Times New Roman"/>
        </w:rPr>
      </w:pPr>
      <w:r w:rsidRPr="004929CF">
        <w:rPr>
          <w:rFonts w:ascii="Times New Roman" w:eastAsia="Calibri" w:hAnsi="Times New Roman" w:cs="Times New Roman"/>
          <w:lang w:val="en-US"/>
        </w:rPr>
        <w:t>Ket = *)Signifikan pada α = 5%</w:t>
      </w:r>
    </w:p>
    <w:p w:rsidR="00900A76" w:rsidRPr="004929CF" w:rsidRDefault="00900A76" w:rsidP="004B67B1">
      <w:pPr>
        <w:spacing w:after="0" w:line="240" w:lineRule="auto"/>
        <w:rPr>
          <w:rFonts w:ascii="Times New Roman" w:eastAsia="Calibri" w:hAnsi="Times New Roman" w:cs="Times New Roman"/>
        </w:rPr>
      </w:pPr>
    </w:p>
    <w:p w:rsidR="00F2749B" w:rsidRDefault="00F2749B" w:rsidP="004B67B1">
      <w:pPr>
        <w:spacing w:after="0" w:line="240" w:lineRule="auto"/>
        <w:ind w:firstLine="720"/>
        <w:jc w:val="both"/>
        <w:rPr>
          <w:rFonts w:ascii="Times New Roman" w:eastAsia="Calibri" w:hAnsi="Times New Roman" w:cs="Times New Roman"/>
          <w:lang w:val="en-US"/>
        </w:rPr>
        <w:sectPr w:rsidR="00F2749B" w:rsidSect="003C58D3">
          <w:type w:val="continuous"/>
          <w:pgSz w:w="11906" w:h="16838"/>
          <w:pgMar w:top="1361" w:right="1134" w:bottom="1361" w:left="1418" w:header="709" w:footer="709" w:gutter="0"/>
          <w:cols w:space="708"/>
          <w:docGrid w:linePitch="360"/>
        </w:sectPr>
      </w:pPr>
    </w:p>
    <w:p w:rsidR="00900A76" w:rsidRPr="00F2749B" w:rsidRDefault="00900A76" w:rsidP="004B67B1">
      <w:pPr>
        <w:spacing w:after="0" w:line="240" w:lineRule="auto"/>
        <w:ind w:firstLine="720"/>
        <w:jc w:val="both"/>
        <w:rPr>
          <w:rFonts w:ascii="Times New Roman" w:eastAsia="Calibri" w:hAnsi="Times New Roman" w:cs="Times New Roman"/>
        </w:rPr>
      </w:pPr>
      <w:r w:rsidRPr="004929CF">
        <w:rPr>
          <w:rFonts w:ascii="Times New Roman" w:eastAsia="Calibri" w:hAnsi="Times New Roman" w:cs="Times New Roman"/>
          <w:lang w:val="en-US"/>
        </w:rPr>
        <w:lastRenderedPageBreak/>
        <w:t xml:space="preserve">Berdasarkan </w:t>
      </w:r>
      <w:r w:rsidRPr="004929CF">
        <w:rPr>
          <w:rFonts w:ascii="Times New Roman" w:eastAsia="Calibri" w:hAnsi="Times New Roman" w:cs="Times New Roman"/>
        </w:rPr>
        <w:t>Tabel2</w:t>
      </w:r>
      <w:r w:rsidRPr="004929CF">
        <w:rPr>
          <w:rFonts w:ascii="Times New Roman" w:eastAsia="Calibri" w:hAnsi="Times New Roman" w:cs="Times New Roman"/>
          <w:lang w:val="en-US"/>
        </w:rPr>
        <w:t xml:space="preserve"> dan </w:t>
      </w:r>
      <w:r w:rsidRPr="004929CF">
        <w:rPr>
          <w:rFonts w:ascii="Times New Roman" w:eastAsia="Calibri" w:hAnsi="Times New Roman" w:cs="Times New Roman"/>
        </w:rPr>
        <w:t>Tabel 3</w:t>
      </w:r>
      <w:r w:rsidRPr="004929CF">
        <w:rPr>
          <w:rFonts w:ascii="Times New Roman" w:eastAsia="Calibri" w:hAnsi="Times New Roman" w:cs="Times New Roman"/>
          <w:lang w:val="en-US"/>
        </w:rPr>
        <w:t xml:space="preserve"> dapat dihitung pengaruh langsung, pengaruh tidak langsung dan pengaruh total antarvariabel dalam penelitian ini, yaitu </w:t>
      </w:r>
      <w:r w:rsidRPr="004929CF">
        <w:rPr>
          <w:rFonts w:ascii="Times New Roman" w:eastAsia="Calibri" w:hAnsi="Times New Roman" w:cs="Times New Roman"/>
        </w:rPr>
        <w:t xml:space="preserve">desentralisasi fiskal </w:t>
      </w:r>
      <w:r w:rsidRPr="004929CF">
        <w:rPr>
          <w:rFonts w:ascii="Times New Roman" w:eastAsia="Calibri" w:hAnsi="Times New Roman" w:cs="Times New Roman"/>
          <w:lang w:val="en-US"/>
        </w:rPr>
        <w:t>(X</w:t>
      </w:r>
      <w:r w:rsidRPr="004929CF">
        <w:rPr>
          <w:rFonts w:ascii="Times New Roman" w:eastAsia="Calibri" w:hAnsi="Times New Roman" w:cs="Times New Roman"/>
          <w:vertAlign w:val="subscript"/>
          <w:lang w:val="en-US"/>
        </w:rPr>
        <w:t>1</w:t>
      </w:r>
      <w:r w:rsidRPr="004929CF">
        <w:rPr>
          <w:rFonts w:ascii="Times New Roman" w:eastAsia="Calibri" w:hAnsi="Times New Roman" w:cs="Times New Roman"/>
          <w:lang w:val="en-US"/>
        </w:rPr>
        <w:t xml:space="preserve">), </w:t>
      </w:r>
      <w:r w:rsidRPr="004929CF">
        <w:rPr>
          <w:rFonts w:ascii="Times New Roman" w:eastAsia="Calibri" w:hAnsi="Times New Roman" w:cs="Times New Roman"/>
        </w:rPr>
        <w:t>kinerja keuangan</w:t>
      </w:r>
      <w:r w:rsidRPr="004929CF">
        <w:rPr>
          <w:rFonts w:ascii="Times New Roman" w:eastAsia="Calibri" w:hAnsi="Times New Roman" w:cs="Times New Roman"/>
          <w:lang w:val="en-US"/>
        </w:rPr>
        <w:t xml:space="preserve"> (X</w:t>
      </w:r>
      <w:r w:rsidRPr="004929CF">
        <w:rPr>
          <w:rFonts w:ascii="Times New Roman" w:eastAsia="Calibri" w:hAnsi="Times New Roman" w:cs="Times New Roman"/>
          <w:vertAlign w:val="subscript"/>
          <w:lang w:val="en-US"/>
        </w:rPr>
        <w:t>2</w:t>
      </w:r>
      <w:r w:rsidRPr="004929CF">
        <w:rPr>
          <w:rFonts w:ascii="Times New Roman" w:eastAsia="Calibri" w:hAnsi="Times New Roman" w:cs="Times New Roman"/>
          <w:lang w:val="en-US"/>
        </w:rPr>
        <w:t xml:space="preserve">), </w:t>
      </w:r>
      <w:r w:rsidRPr="004929CF">
        <w:rPr>
          <w:rFonts w:ascii="Times New Roman" w:eastAsia="Calibri" w:hAnsi="Times New Roman" w:cs="Times New Roman"/>
        </w:rPr>
        <w:t>kinerja</w:t>
      </w:r>
      <w:r w:rsidRPr="004929CF">
        <w:rPr>
          <w:rFonts w:ascii="Times New Roman" w:eastAsia="Calibri" w:hAnsi="Times New Roman" w:cs="Times New Roman"/>
          <w:lang w:val="en-US"/>
        </w:rPr>
        <w:t xml:space="preserve"> Ekonomi (Y</w:t>
      </w:r>
      <w:r w:rsidRPr="004929CF">
        <w:rPr>
          <w:rFonts w:ascii="Times New Roman" w:eastAsia="Calibri" w:hAnsi="Times New Roman" w:cs="Times New Roman"/>
          <w:vertAlign w:val="subscript"/>
          <w:lang w:val="en-US"/>
        </w:rPr>
        <w:t>1</w:t>
      </w:r>
      <w:r w:rsidRPr="004929CF">
        <w:rPr>
          <w:rFonts w:ascii="Times New Roman" w:eastAsia="Calibri" w:hAnsi="Times New Roman" w:cs="Times New Roman"/>
          <w:lang w:val="en-US"/>
        </w:rPr>
        <w:t xml:space="preserve">), </w:t>
      </w:r>
      <w:r w:rsidRPr="004929CF">
        <w:rPr>
          <w:rFonts w:ascii="Times New Roman" w:eastAsia="Calibri" w:hAnsi="Times New Roman" w:cs="Times New Roman"/>
        </w:rPr>
        <w:lastRenderedPageBreak/>
        <w:t>ketimpangan pendapatan (Y</w:t>
      </w:r>
      <w:r w:rsidRPr="004929CF">
        <w:rPr>
          <w:rFonts w:ascii="Times New Roman" w:eastAsia="Calibri" w:hAnsi="Times New Roman" w:cs="Times New Roman"/>
          <w:vertAlign w:val="subscript"/>
        </w:rPr>
        <w:t>2</w:t>
      </w:r>
      <w:r w:rsidRPr="004929CF">
        <w:rPr>
          <w:rFonts w:ascii="Times New Roman" w:eastAsia="Calibri" w:hAnsi="Times New Roman" w:cs="Times New Roman"/>
        </w:rPr>
        <w:t xml:space="preserve">) </w:t>
      </w:r>
      <w:r w:rsidRPr="004929CF">
        <w:rPr>
          <w:rFonts w:ascii="Times New Roman" w:eastAsia="Calibri" w:hAnsi="Times New Roman" w:cs="Times New Roman"/>
          <w:lang w:val="en-US"/>
        </w:rPr>
        <w:t>dan Kesejahteraan Masyarakat (Y</w:t>
      </w:r>
      <w:r w:rsidRPr="004929CF">
        <w:rPr>
          <w:rFonts w:ascii="Times New Roman" w:eastAsia="Calibri" w:hAnsi="Times New Roman" w:cs="Times New Roman"/>
          <w:vertAlign w:val="subscript"/>
        </w:rPr>
        <w:t>3</w:t>
      </w:r>
      <w:r w:rsidRPr="004929CF">
        <w:rPr>
          <w:rFonts w:ascii="Times New Roman" w:eastAsia="Calibri" w:hAnsi="Times New Roman" w:cs="Times New Roman"/>
          <w:lang w:val="en-US"/>
        </w:rPr>
        <w:t>). Penghitungan pengaruh langsung, pengaruh tidak langsung dan pengaruh total disarikan dan disajikan pada Tabel 5.3</w:t>
      </w:r>
      <w:r w:rsidRPr="004929CF">
        <w:rPr>
          <w:rFonts w:ascii="Times New Roman" w:eastAsia="Calibri" w:hAnsi="Times New Roman" w:cs="Times New Roman"/>
        </w:rPr>
        <w:t>2</w:t>
      </w:r>
      <w:r w:rsidRPr="004929CF">
        <w:rPr>
          <w:rFonts w:ascii="Times New Roman" w:eastAsia="Calibri" w:hAnsi="Times New Roman" w:cs="Times New Roman"/>
          <w:lang w:val="en-US"/>
        </w:rPr>
        <w:t>.</w:t>
      </w:r>
    </w:p>
    <w:p w:rsidR="00F2749B" w:rsidRDefault="00F2749B" w:rsidP="004B67B1">
      <w:pPr>
        <w:spacing w:after="0" w:line="240" w:lineRule="auto"/>
        <w:ind w:left="851" w:hanging="851"/>
        <w:jc w:val="center"/>
        <w:rPr>
          <w:rFonts w:ascii="Times New Roman" w:eastAsia="Times New Roman" w:hAnsi="Times New Roman" w:cs="Times New Roman"/>
          <w:lang w:val="en-US" w:eastAsia="ja-JP"/>
        </w:rPr>
        <w:sectPr w:rsidR="00F2749B" w:rsidSect="003C58D3">
          <w:type w:val="continuous"/>
          <w:pgSz w:w="11906" w:h="16838"/>
          <w:pgMar w:top="1361" w:right="1134" w:bottom="1361" w:left="1418" w:header="709" w:footer="709" w:gutter="0"/>
          <w:cols w:num="2" w:space="708"/>
          <w:docGrid w:linePitch="360"/>
        </w:sectPr>
      </w:pPr>
    </w:p>
    <w:p w:rsidR="00F2749B" w:rsidRDefault="00F2749B" w:rsidP="004B67B1">
      <w:pPr>
        <w:spacing w:after="0" w:line="240" w:lineRule="auto"/>
        <w:ind w:left="851" w:hanging="851"/>
        <w:jc w:val="center"/>
        <w:rPr>
          <w:rFonts w:ascii="Times New Roman" w:eastAsia="Times New Roman" w:hAnsi="Times New Roman" w:cs="Times New Roman"/>
          <w:lang w:eastAsia="ja-JP"/>
        </w:rPr>
      </w:pPr>
    </w:p>
    <w:p w:rsidR="00F2749B" w:rsidRDefault="00900A76" w:rsidP="004B67B1">
      <w:pPr>
        <w:spacing w:after="0" w:line="240" w:lineRule="auto"/>
        <w:ind w:left="851" w:hanging="851"/>
        <w:jc w:val="center"/>
        <w:rPr>
          <w:rFonts w:ascii="Times New Roman" w:eastAsia="Times New Roman" w:hAnsi="Times New Roman" w:cs="Times New Roman"/>
          <w:lang w:eastAsia="ja-JP"/>
        </w:rPr>
      </w:pPr>
      <w:r w:rsidRPr="004929CF">
        <w:rPr>
          <w:rFonts w:ascii="Times New Roman" w:eastAsia="Times New Roman" w:hAnsi="Times New Roman" w:cs="Times New Roman"/>
          <w:lang w:val="en-US" w:eastAsia="ja-JP"/>
        </w:rPr>
        <w:t xml:space="preserve">Tabel </w:t>
      </w:r>
      <w:r w:rsidRPr="004929CF">
        <w:rPr>
          <w:rFonts w:ascii="Times New Roman" w:eastAsia="Times New Roman" w:hAnsi="Times New Roman" w:cs="Times New Roman"/>
          <w:lang w:eastAsia="ja-JP"/>
        </w:rPr>
        <w:t xml:space="preserve">4 </w:t>
      </w:r>
      <w:r w:rsidRPr="004929CF">
        <w:rPr>
          <w:rFonts w:ascii="Times New Roman" w:eastAsia="Times New Roman" w:hAnsi="Times New Roman" w:cs="Times New Roman"/>
          <w:lang w:val="en-US" w:eastAsia="ja-JP"/>
        </w:rPr>
        <w:t xml:space="preserve">Ringkasan Pengaruh Langsung, Pengaruh Tidak Langsung, </w:t>
      </w:r>
    </w:p>
    <w:p w:rsidR="00900A76" w:rsidRPr="004929CF" w:rsidRDefault="00900A76" w:rsidP="004B67B1">
      <w:pPr>
        <w:spacing w:after="0" w:line="240" w:lineRule="auto"/>
        <w:ind w:left="851" w:hanging="851"/>
        <w:jc w:val="center"/>
        <w:rPr>
          <w:rFonts w:ascii="Times New Roman" w:eastAsia="Times New Roman" w:hAnsi="Times New Roman" w:cs="Times New Roman"/>
          <w:lang w:eastAsia="ja-JP"/>
        </w:rPr>
      </w:pPr>
      <w:r w:rsidRPr="004929CF">
        <w:rPr>
          <w:rFonts w:ascii="Times New Roman" w:eastAsia="Times New Roman" w:hAnsi="Times New Roman" w:cs="Times New Roman"/>
          <w:lang w:val="en-US" w:eastAsia="ja-JP"/>
        </w:rPr>
        <w:t>dan Pengaruh Total Antarvariabel Penelitian</w:t>
      </w:r>
    </w:p>
    <w:tbl>
      <w:tblPr>
        <w:tblW w:w="6946" w:type="dxa"/>
        <w:jc w:val="center"/>
        <w:tblInd w:w="108" w:type="dxa"/>
        <w:tblLayout w:type="fixed"/>
        <w:tblLook w:val="04A0"/>
      </w:tblPr>
      <w:tblGrid>
        <w:gridCol w:w="2977"/>
        <w:gridCol w:w="1985"/>
        <w:gridCol w:w="1984"/>
      </w:tblGrid>
      <w:tr w:rsidR="004E31B2" w:rsidRPr="004929CF" w:rsidTr="00F2749B">
        <w:trPr>
          <w:trHeight w:val="227"/>
          <w:jc w:val="center"/>
        </w:trPr>
        <w:tc>
          <w:tcPr>
            <w:tcW w:w="2977" w:type="dxa"/>
            <w:vMerge w:val="restart"/>
            <w:tcBorders>
              <w:top w:val="single" w:sz="4" w:space="0" w:color="auto"/>
            </w:tcBorders>
            <w:shd w:val="clear" w:color="auto" w:fill="auto"/>
            <w:vAlign w:val="center"/>
          </w:tcPr>
          <w:p w:rsidR="004E31B2" w:rsidRPr="004929CF" w:rsidRDefault="004E31B2" w:rsidP="004B67B1">
            <w:pPr>
              <w:spacing w:after="0" w:line="240" w:lineRule="auto"/>
              <w:rPr>
                <w:rFonts w:ascii="Times New Roman" w:eastAsia="Calibri" w:hAnsi="Times New Roman" w:cs="Times New Roman"/>
                <w:lang w:eastAsia="id-ID"/>
              </w:rPr>
            </w:pPr>
            <w:r w:rsidRPr="004929CF">
              <w:rPr>
                <w:rFonts w:ascii="Times New Roman" w:eastAsia="Calibri" w:hAnsi="Times New Roman" w:cs="Times New Roman"/>
                <w:lang w:eastAsia="id-ID"/>
              </w:rPr>
              <w:t>Kontruk Dependen</w:t>
            </w:r>
          </w:p>
        </w:tc>
        <w:tc>
          <w:tcPr>
            <w:tcW w:w="3969" w:type="dxa"/>
            <w:gridSpan w:val="2"/>
            <w:tcBorders>
              <w:top w:val="single" w:sz="4" w:space="0" w:color="auto"/>
              <w:bottom w:val="single" w:sz="4" w:space="0" w:color="auto"/>
            </w:tcBorders>
            <w:shd w:val="clear" w:color="auto" w:fill="auto"/>
          </w:tcPr>
          <w:p w:rsidR="004E31B2" w:rsidRPr="004929CF" w:rsidRDefault="004E31B2" w:rsidP="004B67B1">
            <w:pPr>
              <w:spacing w:after="0" w:line="240" w:lineRule="auto"/>
              <w:jc w:val="center"/>
              <w:rPr>
                <w:rFonts w:ascii="Times New Roman" w:eastAsia="Calibri" w:hAnsi="Times New Roman" w:cs="Times New Roman"/>
                <w:lang w:eastAsia="id-ID"/>
              </w:rPr>
            </w:pPr>
            <w:r w:rsidRPr="004929CF">
              <w:rPr>
                <w:rFonts w:ascii="Times New Roman" w:eastAsia="Calibri" w:hAnsi="Times New Roman" w:cs="Times New Roman"/>
                <w:lang w:eastAsia="id-ID"/>
              </w:rPr>
              <w:t>Kontruk Independen</w:t>
            </w:r>
          </w:p>
        </w:tc>
      </w:tr>
      <w:tr w:rsidR="004E31B2" w:rsidRPr="004929CF" w:rsidTr="00F2749B">
        <w:trPr>
          <w:trHeight w:val="227"/>
          <w:jc w:val="center"/>
        </w:trPr>
        <w:tc>
          <w:tcPr>
            <w:tcW w:w="2977" w:type="dxa"/>
            <w:vMerge/>
            <w:tcBorders>
              <w:bottom w:val="single" w:sz="4" w:space="0" w:color="auto"/>
            </w:tcBorders>
            <w:shd w:val="clear" w:color="auto" w:fill="auto"/>
          </w:tcPr>
          <w:p w:rsidR="004E31B2" w:rsidRPr="004929CF" w:rsidRDefault="004E31B2" w:rsidP="004B67B1">
            <w:pPr>
              <w:spacing w:after="0" w:line="240" w:lineRule="auto"/>
              <w:rPr>
                <w:rFonts w:ascii="Times New Roman" w:eastAsia="Calibri" w:hAnsi="Times New Roman" w:cs="Times New Roman"/>
                <w:lang w:eastAsia="id-ID"/>
              </w:rPr>
            </w:pPr>
          </w:p>
        </w:tc>
        <w:tc>
          <w:tcPr>
            <w:tcW w:w="1985" w:type="dxa"/>
            <w:tcBorders>
              <w:top w:val="single" w:sz="4" w:space="0" w:color="auto"/>
              <w:bottom w:val="single" w:sz="4" w:space="0" w:color="auto"/>
            </w:tcBorders>
            <w:shd w:val="clear" w:color="auto" w:fill="auto"/>
          </w:tcPr>
          <w:p w:rsidR="004E31B2" w:rsidRPr="004929CF" w:rsidRDefault="004E31B2" w:rsidP="004B67B1">
            <w:pPr>
              <w:spacing w:after="0" w:line="240" w:lineRule="auto"/>
              <w:jc w:val="center"/>
              <w:rPr>
                <w:rFonts w:ascii="Times New Roman" w:eastAsia="Calibri" w:hAnsi="Times New Roman" w:cs="Times New Roman"/>
                <w:lang w:eastAsia="id-ID"/>
              </w:rPr>
            </w:pPr>
            <w:r w:rsidRPr="004929CF">
              <w:rPr>
                <w:rFonts w:ascii="Times New Roman" w:eastAsia="Calibri" w:hAnsi="Times New Roman" w:cs="Times New Roman"/>
                <w:lang w:eastAsia="id-ID"/>
              </w:rPr>
              <w:t>Kinerja Ekonomi (Y</w:t>
            </w:r>
            <w:r w:rsidRPr="004929CF">
              <w:rPr>
                <w:rFonts w:ascii="Times New Roman" w:eastAsia="Calibri" w:hAnsi="Times New Roman" w:cs="Times New Roman"/>
                <w:vertAlign w:val="subscript"/>
                <w:lang w:eastAsia="id-ID"/>
              </w:rPr>
              <w:t>1</w:t>
            </w:r>
            <w:r w:rsidRPr="004929CF">
              <w:rPr>
                <w:rFonts w:ascii="Times New Roman" w:eastAsia="Calibri" w:hAnsi="Times New Roman" w:cs="Times New Roman"/>
                <w:lang w:eastAsia="id-ID"/>
              </w:rPr>
              <w:t>)</w:t>
            </w:r>
          </w:p>
        </w:tc>
        <w:tc>
          <w:tcPr>
            <w:tcW w:w="1984" w:type="dxa"/>
            <w:tcBorders>
              <w:top w:val="single" w:sz="4" w:space="0" w:color="auto"/>
              <w:bottom w:val="single" w:sz="4" w:space="0" w:color="auto"/>
            </w:tcBorders>
            <w:shd w:val="clear" w:color="auto" w:fill="auto"/>
          </w:tcPr>
          <w:p w:rsidR="004E31B2" w:rsidRPr="004929CF" w:rsidRDefault="004E31B2" w:rsidP="004B67B1">
            <w:pPr>
              <w:spacing w:after="0" w:line="240" w:lineRule="auto"/>
              <w:jc w:val="center"/>
              <w:rPr>
                <w:rFonts w:ascii="Times New Roman" w:eastAsia="Calibri" w:hAnsi="Times New Roman" w:cs="Times New Roman"/>
                <w:lang w:eastAsia="id-ID"/>
              </w:rPr>
            </w:pPr>
            <w:r w:rsidRPr="004929CF">
              <w:rPr>
                <w:rFonts w:ascii="Times New Roman" w:eastAsia="Calibri" w:hAnsi="Times New Roman" w:cs="Times New Roman"/>
                <w:lang w:eastAsia="id-ID"/>
              </w:rPr>
              <w:t>Kesejahteraan Masyarakat (Y</w:t>
            </w:r>
            <w:r w:rsidR="00262728" w:rsidRPr="004929CF">
              <w:rPr>
                <w:rFonts w:ascii="Times New Roman" w:eastAsia="Calibri" w:hAnsi="Times New Roman" w:cs="Times New Roman"/>
                <w:vertAlign w:val="subscript"/>
                <w:lang w:eastAsia="id-ID"/>
              </w:rPr>
              <w:t>2</w:t>
            </w:r>
            <w:r w:rsidRPr="004929CF">
              <w:rPr>
                <w:rFonts w:ascii="Times New Roman" w:eastAsia="Calibri" w:hAnsi="Times New Roman" w:cs="Times New Roman"/>
                <w:lang w:eastAsia="id-ID"/>
              </w:rPr>
              <w:t>)</w:t>
            </w:r>
          </w:p>
        </w:tc>
      </w:tr>
      <w:tr w:rsidR="004E31B2" w:rsidRPr="004929CF" w:rsidTr="00F2749B">
        <w:trPr>
          <w:trHeight w:val="227"/>
          <w:jc w:val="center"/>
        </w:trPr>
        <w:tc>
          <w:tcPr>
            <w:tcW w:w="2977" w:type="dxa"/>
            <w:tcBorders>
              <w:top w:val="single" w:sz="4" w:space="0" w:color="auto"/>
              <w:bottom w:val="single" w:sz="4" w:space="0" w:color="auto"/>
            </w:tcBorders>
            <w:shd w:val="clear" w:color="auto" w:fill="auto"/>
          </w:tcPr>
          <w:p w:rsidR="004E31B2" w:rsidRPr="004929CF" w:rsidRDefault="004E31B2" w:rsidP="004B67B1">
            <w:pPr>
              <w:spacing w:after="0" w:line="240" w:lineRule="auto"/>
              <w:rPr>
                <w:rFonts w:ascii="Times New Roman" w:eastAsia="Calibri" w:hAnsi="Times New Roman" w:cs="Times New Roman"/>
                <w:lang w:eastAsia="id-ID"/>
              </w:rPr>
            </w:pPr>
            <w:r w:rsidRPr="004929CF">
              <w:rPr>
                <w:rFonts w:ascii="Times New Roman" w:eastAsia="Calibri" w:hAnsi="Times New Roman" w:cs="Times New Roman"/>
                <w:lang w:eastAsia="id-ID"/>
              </w:rPr>
              <w:t>Kinerja Keuangan Daerah</w:t>
            </w:r>
          </w:p>
          <w:p w:rsidR="004E31B2" w:rsidRPr="004929CF" w:rsidRDefault="004E31B2" w:rsidP="004B67B1">
            <w:pPr>
              <w:numPr>
                <w:ilvl w:val="0"/>
                <w:numId w:val="9"/>
              </w:numPr>
              <w:spacing w:after="0" w:line="240" w:lineRule="auto"/>
              <w:ind w:left="284" w:hanging="284"/>
              <w:contextualSpacing/>
              <w:jc w:val="both"/>
              <w:rPr>
                <w:rFonts w:ascii="Times New Roman" w:eastAsia="Calibri" w:hAnsi="Times New Roman" w:cs="Times New Roman"/>
                <w:lang w:eastAsia="id-ID"/>
              </w:rPr>
            </w:pPr>
            <w:r w:rsidRPr="004929CF">
              <w:rPr>
                <w:rFonts w:ascii="Times New Roman" w:eastAsia="Calibri" w:hAnsi="Times New Roman" w:cs="Times New Roman"/>
                <w:lang w:eastAsia="id-ID"/>
              </w:rPr>
              <w:t>Pengaruh Langsung</w:t>
            </w:r>
          </w:p>
          <w:p w:rsidR="004E31B2" w:rsidRPr="004929CF" w:rsidRDefault="004E31B2" w:rsidP="004B67B1">
            <w:pPr>
              <w:numPr>
                <w:ilvl w:val="0"/>
                <w:numId w:val="9"/>
              </w:numPr>
              <w:spacing w:after="0" w:line="240" w:lineRule="auto"/>
              <w:ind w:left="284" w:hanging="284"/>
              <w:contextualSpacing/>
              <w:jc w:val="both"/>
              <w:rPr>
                <w:rFonts w:ascii="Times New Roman" w:eastAsia="Calibri" w:hAnsi="Times New Roman" w:cs="Times New Roman"/>
                <w:lang w:eastAsia="id-ID"/>
              </w:rPr>
            </w:pPr>
            <w:r w:rsidRPr="004929CF">
              <w:rPr>
                <w:rFonts w:ascii="Times New Roman" w:eastAsia="Calibri" w:hAnsi="Times New Roman" w:cs="Times New Roman"/>
                <w:lang w:eastAsia="id-ID"/>
              </w:rPr>
              <w:t>Pengaruh tidak langsung</w:t>
            </w:r>
          </w:p>
          <w:p w:rsidR="004E31B2" w:rsidRPr="004929CF" w:rsidRDefault="004E31B2" w:rsidP="004B67B1">
            <w:pPr>
              <w:numPr>
                <w:ilvl w:val="0"/>
                <w:numId w:val="9"/>
              </w:numPr>
              <w:spacing w:after="0" w:line="240" w:lineRule="auto"/>
              <w:ind w:left="284" w:hanging="284"/>
              <w:contextualSpacing/>
              <w:jc w:val="both"/>
              <w:rPr>
                <w:rFonts w:ascii="Times New Roman" w:eastAsia="Calibri" w:hAnsi="Times New Roman" w:cs="Times New Roman"/>
                <w:lang w:eastAsia="id-ID"/>
              </w:rPr>
            </w:pPr>
            <w:r w:rsidRPr="004929CF">
              <w:rPr>
                <w:rFonts w:ascii="Times New Roman" w:eastAsia="Calibri" w:hAnsi="Times New Roman" w:cs="Times New Roman"/>
                <w:lang w:eastAsia="id-ID"/>
              </w:rPr>
              <w:lastRenderedPageBreak/>
              <w:t>Pengaruh Total</w:t>
            </w:r>
          </w:p>
        </w:tc>
        <w:tc>
          <w:tcPr>
            <w:tcW w:w="1985" w:type="dxa"/>
            <w:tcBorders>
              <w:top w:val="single" w:sz="4" w:space="0" w:color="auto"/>
              <w:bottom w:val="single" w:sz="4" w:space="0" w:color="auto"/>
            </w:tcBorders>
            <w:shd w:val="clear" w:color="auto" w:fill="auto"/>
          </w:tcPr>
          <w:p w:rsidR="004E31B2" w:rsidRPr="004929CF" w:rsidRDefault="004E31B2" w:rsidP="004B67B1">
            <w:pPr>
              <w:spacing w:after="0" w:line="240" w:lineRule="auto"/>
              <w:jc w:val="center"/>
              <w:rPr>
                <w:rFonts w:ascii="Times New Roman" w:eastAsia="Calibri" w:hAnsi="Times New Roman" w:cs="Times New Roman"/>
                <w:lang w:eastAsia="id-ID"/>
              </w:rPr>
            </w:pPr>
          </w:p>
          <w:p w:rsidR="004E31B2" w:rsidRPr="004929CF" w:rsidRDefault="004E31B2" w:rsidP="004B67B1">
            <w:pPr>
              <w:spacing w:after="0" w:line="240" w:lineRule="auto"/>
              <w:jc w:val="center"/>
              <w:rPr>
                <w:rFonts w:ascii="Times New Roman" w:eastAsia="Calibri" w:hAnsi="Times New Roman" w:cs="Times New Roman"/>
                <w:lang w:eastAsia="id-ID"/>
              </w:rPr>
            </w:pPr>
            <w:r w:rsidRPr="004929CF">
              <w:rPr>
                <w:rFonts w:ascii="Times New Roman" w:eastAsia="Calibri" w:hAnsi="Times New Roman" w:cs="Times New Roman"/>
                <w:lang w:eastAsia="id-ID"/>
              </w:rPr>
              <w:t>0,304</w:t>
            </w:r>
          </w:p>
          <w:p w:rsidR="004E31B2" w:rsidRPr="004929CF" w:rsidRDefault="004E31B2" w:rsidP="004B67B1">
            <w:pPr>
              <w:spacing w:after="0" w:line="240" w:lineRule="auto"/>
              <w:jc w:val="center"/>
              <w:rPr>
                <w:rFonts w:ascii="Times New Roman" w:eastAsia="Calibri" w:hAnsi="Times New Roman" w:cs="Times New Roman"/>
                <w:lang w:eastAsia="id-ID"/>
              </w:rPr>
            </w:pPr>
            <w:r w:rsidRPr="004929CF">
              <w:rPr>
                <w:rFonts w:ascii="Times New Roman" w:eastAsia="Calibri" w:hAnsi="Times New Roman" w:cs="Times New Roman"/>
                <w:lang w:eastAsia="id-ID"/>
              </w:rPr>
              <w:t>-</w:t>
            </w:r>
          </w:p>
          <w:p w:rsidR="004E31B2" w:rsidRPr="004929CF" w:rsidRDefault="004E31B2" w:rsidP="004B67B1">
            <w:pPr>
              <w:spacing w:after="0" w:line="240" w:lineRule="auto"/>
              <w:jc w:val="center"/>
              <w:rPr>
                <w:rFonts w:ascii="Times New Roman" w:eastAsia="Calibri" w:hAnsi="Times New Roman" w:cs="Times New Roman"/>
                <w:lang w:eastAsia="id-ID"/>
              </w:rPr>
            </w:pPr>
            <w:r w:rsidRPr="004929CF">
              <w:rPr>
                <w:rFonts w:ascii="Times New Roman" w:eastAsia="Calibri" w:hAnsi="Times New Roman" w:cs="Times New Roman"/>
                <w:lang w:eastAsia="id-ID"/>
              </w:rPr>
              <w:lastRenderedPageBreak/>
              <w:t>0,304</w:t>
            </w:r>
          </w:p>
        </w:tc>
        <w:tc>
          <w:tcPr>
            <w:tcW w:w="1984" w:type="dxa"/>
            <w:tcBorders>
              <w:top w:val="single" w:sz="4" w:space="0" w:color="auto"/>
              <w:bottom w:val="single" w:sz="4" w:space="0" w:color="auto"/>
            </w:tcBorders>
            <w:shd w:val="clear" w:color="auto" w:fill="auto"/>
          </w:tcPr>
          <w:p w:rsidR="004E31B2" w:rsidRPr="004929CF" w:rsidRDefault="004E31B2" w:rsidP="004B67B1">
            <w:pPr>
              <w:spacing w:after="0" w:line="240" w:lineRule="auto"/>
              <w:jc w:val="center"/>
              <w:rPr>
                <w:rFonts w:ascii="Times New Roman" w:eastAsia="Calibri" w:hAnsi="Times New Roman" w:cs="Times New Roman"/>
                <w:lang w:eastAsia="id-ID"/>
              </w:rPr>
            </w:pPr>
          </w:p>
          <w:p w:rsidR="004E31B2" w:rsidRPr="004929CF" w:rsidRDefault="004E31B2" w:rsidP="004B67B1">
            <w:pPr>
              <w:spacing w:after="0" w:line="240" w:lineRule="auto"/>
              <w:jc w:val="center"/>
              <w:rPr>
                <w:rFonts w:ascii="Times New Roman" w:eastAsia="Calibri" w:hAnsi="Times New Roman" w:cs="Times New Roman"/>
                <w:lang w:eastAsia="id-ID"/>
              </w:rPr>
            </w:pPr>
            <w:r w:rsidRPr="004929CF">
              <w:rPr>
                <w:rFonts w:ascii="Times New Roman" w:eastAsia="Calibri" w:hAnsi="Times New Roman" w:cs="Times New Roman"/>
                <w:lang w:eastAsia="id-ID"/>
              </w:rPr>
              <w:t>0,214</w:t>
            </w:r>
          </w:p>
          <w:p w:rsidR="004E31B2" w:rsidRPr="004929CF" w:rsidRDefault="004E31B2" w:rsidP="004B67B1">
            <w:pPr>
              <w:spacing w:after="0" w:line="240" w:lineRule="auto"/>
              <w:jc w:val="center"/>
              <w:rPr>
                <w:rFonts w:ascii="Times New Roman" w:eastAsia="Calibri" w:hAnsi="Times New Roman" w:cs="Times New Roman"/>
                <w:lang w:eastAsia="id-ID"/>
              </w:rPr>
            </w:pPr>
            <w:r w:rsidRPr="004929CF">
              <w:rPr>
                <w:rFonts w:ascii="Times New Roman" w:eastAsia="Calibri" w:hAnsi="Times New Roman" w:cs="Times New Roman"/>
                <w:lang w:eastAsia="id-ID"/>
              </w:rPr>
              <w:t>0,306</w:t>
            </w:r>
          </w:p>
          <w:p w:rsidR="004E31B2" w:rsidRPr="004929CF" w:rsidRDefault="004E31B2" w:rsidP="004B67B1">
            <w:pPr>
              <w:spacing w:after="0" w:line="240" w:lineRule="auto"/>
              <w:jc w:val="center"/>
              <w:rPr>
                <w:rFonts w:ascii="Times New Roman" w:eastAsia="Calibri" w:hAnsi="Times New Roman" w:cs="Times New Roman"/>
                <w:lang w:eastAsia="id-ID"/>
              </w:rPr>
            </w:pPr>
            <w:r w:rsidRPr="004929CF">
              <w:rPr>
                <w:rFonts w:ascii="Times New Roman" w:eastAsia="Calibri" w:hAnsi="Times New Roman" w:cs="Times New Roman"/>
                <w:lang w:eastAsia="id-ID"/>
              </w:rPr>
              <w:lastRenderedPageBreak/>
              <w:t>0,520</w:t>
            </w:r>
          </w:p>
        </w:tc>
      </w:tr>
      <w:tr w:rsidR="004E31B2" w:rsidRPr="004929CF" w:rsidTr="00F2749B">
        <w:trPr>
          <w:trHeight w:val="227"/>
          <w:jc w:val="center"/>
        </w:trPr>
        <w:tc>
          <w:tcPr>
            <w:tcW w:w="2977" w:type="dxa"/>
            <w:tcBorders>
              <w:top w:val="single" w:sz="4" w:space="0" w:color="auto"/>
              <w:bottom w:val="single" w:sz="4" w:space="0" w:color="auto"/>
            </w:tcBorders>
            <w:shd w:val="clear" w:color="auto" w:fill="auto"/>
          </w:tcPr>
          <w:p w:rsidR="004E31B2" w:rsidRPr="004929CF" w:rsidRDefault="004E31B2" w:rsidP="004B67B1">
            <w:pPr>
              <w:spacing w:after="0" w:line="240" w:lineRule="auto"/>
              <w:rPr>
                <w:rFonts w:ascii="Times New Roman" w:eastAsia="Calibri" w:hAnsi="Times New Roman" w:cs="Times New Roman"/>
                <w:lang w:eastAsia="id-ID"/>
              </w:rPr>
            </w:pPr>
            <w:r w:rsidRPr="004929CF">
              <w:rPr>
                <w:rFonts w:ascii="Times New Roman" w:eastAsia="Calibri" w:hAnsi="Times New Roman" w:cs="Times New Roman"/>
                <w:lang w:eastAsia="id-ID"/>
              </w:rPr>
              <w:lastRenderedPageBreak/>
              <w:t>Kinerja Ekonomi</w:t>
            </w:r>
          </w:p>
          <w:p w:rsidR="004E31B2" w:rsidRPr="004929CF" w:rsidRDefault="004E31B2" w:rsidP="004B67B1">
            <w:pPr>
              <w:numPr>
                <w:ilvl w:val="0"/>
                <w:numId w:val="9"/>
              </w:numPr>
              <w:spacing w:after="0" w:line="240" w:lineRule="auto"/>
              <w:ind w:left="284" w:hanging="284"/>
              <w:contextualSpacing/>
              <w:jc w:val="both"/>
              <w:rPr>
                <w:rFonts w:ascii="Times New Roman" w:eastAsia="Calibri" w:hAnsi="Times New Roman" w:cs="Times New Roman"/>
                <w:lang w:eastAsia="id-ID"/>
              </w:rPr>
            </w:pPr>
            <w:r w:rsidRPr="004929CF">
              <w:rPr>
                <w:rFonts w:ascii="Times New Roman" w:eastAsia="Calibri" w:hAnsi="Times New Roman" w:cs="Times New Roman"/>
                <w:lang w:eastAsia="id-ID"/>
              </w:rPr>
              <w:t>Pengaruh Langsung</w:t>
            </w:r>
          </w:p>
          <w:p w:rsidR="004E31B2" w:rsidRPr="004929CF" w:rsidRDefault="004E31B2" w:rsidP="004B67B1">
            <w:pPr>
              <w:numPr>
                <w:ilvl w:val="0"/>
                <w:numId w:val="9"/>
              </w:numPr>
              <w:spacing w:after="0" w:line="240" w:lineRule="auto"/>
              <w:ind w:left="284" w:hanging="284"/>
              <w:contextualSpacing/>
              <w:jc w:val="both"/>
              <w:rPr>
                <w:rFonts w:ascii="Times New Roman" w:eastAsia="Calibri" w:hAnsi="Times New Roman" w:cs="Times New Roman"/>
                <w:lang w:eastAsia="id-ID"/>
              </w:rPr>
            </w:pPr>
            <w:r w:rsidRPr="004929CF">
              <w:rPr>
                <w:rFonts w:ascii="Times New Roman" w:eastAsia="Calibri" w:hAnsi="Times New Roman" w:cs="Times New Roman"/>
                <w:lang w:eastAsia="id-ID"/>
              </w:rPr>
              <w:t>Pengaruh Tidak Langsung</w:t>
            </w:r>
          </w:p>
          <w:p w:rsidR="004E31B2" w:rsidRPr="004929CF" w:rsidRDefault="004E31B2" w:rsidP="004B67B1">
            <w:pPr>
              <w:numPr>
                <w:ilvl w:val="0"/>
                <w:numId w:val="9"/>
              </w:numPr>
              <w:spacing w:after="0" w:line="240" w:lineRule="auto"/>
              <w:ind w:left="284" w:hanging="284"/>
              <w:contextualSpacing/>
              <w:jc w:val="both"/>
              <w:rPr>
                <w:rFonts w:ascii="Times New Roman" w:eastAsia="Calibri" w:hAnsi="Times New Roman" w:cs="Times New Roman"/>
                <w:lang w:eastAsia="id-ID"/>
              </w:rPr>
            </w:pPr>
            <w:r w:rsidRPr="004929CF">
              <w:rPr>
                <w:rFonts w:ascii="Times New Roman" w:eastAsia="Calibri" w:hAnsi="Times New Roman" w:cs="Times New Roman"/>
                <w:lang w:eastAsia="id-ID"/>
              </w:rPr>
              <w:t>Pengaruh Total</w:t>
            </w:r>
          </w:p>
        </w:tc>
        <w:tc>
          <w:tcPr>
            <w:tcW w:w="1985" w:type="dxa"/>
            <w:tcBorders>
              <w:top w:val="single" w:sz="4" w:space="0" w:color="auto"/>
              <w:bottom w:val="single" w:sz="4" w:space="0" w:color="auto"/>
            </w:tcBorders>
            <w:shd w:val="clear" w:color="auto" w:fill="auto"/>
          </w:tcPr>
          <w:p w:rsidR="004E31B2" w:rsidRPr="004929CF" w:rsidRDefault="004E31B2" w:rsidP="004B67B1">
            <w:pPr>
              <w:spacing w:after="0" w:line="240" w:lineRule="auto"/>
              <w:jc w:val="center"/>
              <w:rPr>
                <w:rFonts w:ascii="Times New Roman" w:eastAsia="Calibri" w:hAnsi="Times New Roman" w:cs="Times New Roman"/>
                <w:lang w:eastAsia="id-ID"/>
              </w:rPr>
            </w:pPr>
          </w:p>
          <w:p w:rsidR="004E31B2" w:rsidRPr="004929CF" w:rsidRDefault="004E31B2" w:rsidP="004B67B1">
            <w:pPr>
              <w:spacing w:after="0" w:line="240" w:lineRule="auto"/>
              <w:jc w:val="center"/>
              <w:rPr>
                <w:rFonts w:ascii="Times New Roman" w:eastAsia="Calibri" w:hAnsi="Times New Roman" w:cs="Times New Roman"/>
                <w:lang w:eastAsia="id-ID"/>
              </w:rPr>
            </w:pPr>
            <w:r w:rsidRPr="004929CF">
              <w:rPr>
                <w:rFonts w:ascii="Times New Roman" w:eastAsia="Calibri" w:hAnsi="Times New Roman" w:cs="Times New Roman"/>
                <w:lang w:eastAsia="id-ID"/>
              </w:rPr>
              <w:t>-</w:t>
            </w:r>
          </w:p>
          <w:p w:rsidR="004E31B2" w:rsidRPr="004929CF" w:rsidRDefault="004E31B2" w:rsidP="004B67B1">
            <w:pPr>
              <w:spacing w:after="0" w:line="240" w:lineRule="auto"/>
              <w:jc w:val="center"/>
              <w:rPr>
                <w:rFonts w:ascii="Times New Roman" w:eastAsia="Calibri" w:hAnsi="Times New Roman" w:cs="Times New Roman"/>
                <w:lang w:eastAsia="id-ID"/>
              </w:rPr>
            </w:pPr>
            <w:r w:rsidRPr="004929CF">
              <w:rPr>
                <w:rFonts w:ascii="Times New Roman" w:eastAsia="Calibri" w:hAnsi="Times New Roman" w:cs="Times New Roman"/>
                <w:lang w:eastAsia="id-ID"/>
              </w:rPr>
              <w:t>-</w:t>
            </w:r>
          </w:p>
          <w:p w:rsidR="004E31B2" w:rsidRPr="004929CF" w:rsidRDefault="004E31B2" w:rsidP="004B67B1">
            <w:pPr>
              <w:spacing w:after="0" w:line="240" w:lineRule="auto"/>
              <w:jc w:val="center"/>
              <w:rPr>
                <w:rFonts w:ascii="Times New Roman" w:eastAsia="Calibri" w:hAnsi="Times New Roman" w:cs="Times New Roman"/>
                <w:lang w:eastAsia="id-ID"/>
              </w:rPr>
            </w:pPr>
            <w:r w:rsidRPr="004929CF">
              <w:rPr>
                <w:rFonts w:ascii="Times New Roman" w:eastAsia="Calibri" w:hAnsi="Times New Roman" w:cs="Times New Roman"/>
                <w:lang w:eastAsia="id-ID"/>
              </w:rPr>
              <w:t>-</w:t>
            </w:r>
          </w:p>
        </w:tc>
        <w:tc>
          <w:tcPr>
            <w:tcW w:w="1984" w:type="dxa"/>
            <w:tcBorders>
              <w:top w:val="single" w:sz="4" w:space="0" w:color="auto"/>
              <w:bottom w:val="single" w:sz="4" w:space="0" w:color="auto"/>
            </w:tcBorders>
            <w:shd w:val="clear" w:color="auto" w:fill="auto"/>
          </w:tcPr>
          <w:p w:rsidR="004E31B2" w:rsidRPr="004929CF" w:rsidRDefault="004E31B2" w:rsidP="004B67B1">
            <w:pPr>
              <w:spacing w:after="0" w:line="240" w:lineRule="auto"/>
              <w:jc w:val="center"/>
              <w:rPr>
                <w:rFonts w:ascii="Times New Roman" w:eastAsia="Calibri" w:hAnsi="Times New Roman" w:cs="Times New Roman"/>
                <w:lang w:eastAsia="id-ID"/>
              </w:rPr>
            </w:pPr>
          </w:p>
          <w:p w:rsidR="004E31B2" w:rsidRPr="004929CF" w:rsidRDefault="004E31B2" w:rsidP="004B67B1">
            <w:pPr>
              <w:spacing w:after="0" w:line="240" w:lineRule="auto"/>
              <w:jc w:val="center"/>
              <w:rPr>
                <w:rFonts w:ascii="Times New Roman" w:eastAsia="Calibri" w:hAnsi="Times New Roman" w:cs="Times New Roman"/>
                <w:lang w:eastAsia="id-ID"/>
              </w:rPr>
            </w:pPr>
            <w:r w:rsidRPr="004929CF">
              <w:rPr>
                <w:rFonts w:ascii="Times New Roman" w:eastAsia="Calibri" w:hAnsi="Times New Roman" w:cs="Times New Roman"/>
                <w:lang w:eastAsia="id-ID"/>
              </w:rPr>
              <w:t>0,642</w:t>
            </w:r>
          </w:p>
          <w:p w:rsidR="004E31B2" w:rsidRPr="004929CF" w:rsidRDefault="004E31B2" w:rsidP="004B67B1">
            <w:pPr>
              <w:spacing w:after="0" w:line="240" w:lineRule="auto"/>
              <w:jc w:val="center"/>
              <w:rPr>
                <w:rFonts w:ascii="Times New Roman" w:eastAsia="Calibri" w:hAnsi="Times New Roman" w:cs="Times New Roman"/>
                <w:lang w:eastAsia="id-ID"/>
              </w:rPr>
            </w:pPr>
            <w:r w:rsidRPr="004929CF">
              <w:rPr>
                <w:rFonts w:ascii="Times New Roman" w:eastAsia="Calibri" w:hAnsi="Times New Roman" w:cs="Times New Roman"/>
                <w:lang w:eastAsia="id-ID"/>
              </w:rPr>
              <w:t>0,032</w:t>
            </w:r>
          </w:p>
          <w:p w:rsidR="004E31B2" w:rsidRPr="004929CF" w:rsidRDefault="004E31B2" w:rsidP="004B67B1">
            <w:pPr>
              <w:spacing w:after="0" w:line="240" w:lineRule="auto"/>
              <w:jc w:val="center"/>
              <w:rPr>
                <w:rFonts w:ascii="Times New Roman" w:eastAsia="Calibri" w:hAnsi="Times New Roman" w:cs="Times New Roman"/>
                <w:lang w:eastAsia="id-ID"/>
              </w:rPr>
            </w:pPr>
            <w:r w:rsidRPr="004929CF">
              <w:rPr>
                <w:rFonts w:ascii="Times New Roman" w:eastAsia="Calibri" w:hAnsi="Times New Roman" w:cs="Times New Roman"/>
                <w:lang w:eastAsia="id-ID"/>
              </w:rPr>
              <w:t>0,674</w:t>
            </w:r>
          </w:p>
        </w:tc>
      </w:tr>
    </w:tbl>
    <w:p w:rsidR="00F2749B" w:rsidRDefault="00F2749B" w:rsidP="004B67B1">
      <w:pPr>
        <w:spacing w:after="0" w:line="240" w:lineRule="auto"/>
        <w:contextualSpacing/>
        <w:jc w:val="both"/>
        <w:rPr>
          <w:rFonts w:ascii="Times New Roman" w:eastAsia="Calibri" w:hAnsi="Times New Roman" w:cs="Times New Roman"/>
          <w:b/>
          <w:bCs/>
          <w:lang w:val="en-US"/>
        </w:rPr>
      </w:pPr>
    </w:p>
    <w:p w:rsidR="003C58D3" w:rsidRDefault="003C58D3" w:rsidP="004B67B1">
      <w:pPr>
        <w:spacing w:after="0" w:line="240" w:lineRule="auto"/>
        <w:contextualSpacing/>
        <w:jc w:val="both"/>
        <w:rPr>
          <w:rFonts w:ascii="Times New Roman" w:eastAsia="Calibri" w:hAnsi="Times New Roman" w:cs="Times New Roman"/>
          <w:b/>
          <w:bCs/>
          <w:lang w:val="en-US"/>
        </w:rPr>
      </w:pPr>
    </w:p>
    <w:p w:rsidR="003C58D3" w:rsidRDefault="003C58D3" w:rsidP="004B67B1">
      <w:pPr>
        <w:spacing w:after="0" w:line="240" w:lineRule="auto"/>
        <w:contextualSpacing/>
        <w:jc w:val="both"/>
        <w:rPr>
          <w:rFonts w:ascii="Times New Roman" w:eastAsia="Calibri" w:hAnsi="Times New Roman" w:cs="Times New Roman"/>
          <w:b/>
          <w:bCs/>
          <w:lang w:val="en-US"/>
        </w:rPr>
      </w:pPr>
    </w:p>
    <w:p w:rsidR="003C58D3" w:rsidRDefault="003C58D3" w:rsidP="004B67B1">
      <w:pPr>
        <w:spacing w:after="0" w:line="240" w:lineRule="auto"/>
        <w:contextualSpacing/>
        <w:jc w:val="both"/>
        <w:rPr>
          <w:rFonts w:ascii="Times New Roman" w:eastAsia="Calibri" w:hAnsi="Times New Roman" w:cs="Times New Roman"/>
          <w:b/>
          <w:bCs/>
          <w:lang w:val="en-US"/>
        </w:rPr>
      </w:pPr>
    </w:p>
    <w:p w:rsidR="003C58D3" w:rsidRDefault="003C58D3" w:rsidP="004B67B1">
      <w:pPr>
        <w:spacing w:after="0" w:line="240" w:lineRule="auto"/>
        <w:contextualSpacing/>
        <w:jc w:val="both"/>
        <w:rPr>
          <w:rFonts w:ascii="Times New Roman" w:eastAsia="Calibri" w:hAnsi="Times New Roman" w:cs="Times New Roman"/>
          <w:b/>
          <w:bCs/>
          <w:lang w:val="en-US"/>
        </w:rPr>
      </w:pPr>
    </w:p>
    <w:p w:rsidR="003C58D3" w:rsidRPr="003C58D3" w:rsidRDefault="003C58D3" w:rsidP="004B67B1">
      <w:pPr>
        <w:spacing w:after="0" w:line="240" w:lineRule="auto"/>
        <w:contextualSpacing/>
        <w:jc w:val="both"/>
        <w:rPr>
          <w:rFonts w:ascii="Times New Roman" w:eastAsia="Calibri" w:hAnsi="Times New Roman" w:cs="Times New Roman"/>
          <w:b/>
          <w:bCs/>
          <w:lang w:val="en-US"/>
        </w:rPr>
      </w:pPr>
    </w:p>
    <w:p w:rsidR="003C58D3" w:rsidRDefault="003C58D3" w:rsidP="004B67B1">
      <w:pPr>
        <w:spacing w:after="0" w:line="240" w:lineRule="auto"/>
        <w:contextualSpacing/>
        <w:jc w:val="both"/>
        <w:rPr>
          <w:rFonts w:ascii="Times New Roman" w:eastAsia="Calibri" w:hAnsi="Times New Roman" w:cs="Times New Roman"/>
          <w:b/>
          <w:bCs/>
          <w:lang w:val="en-US"/>
        </w:rPr>
        <w:sectPr w:rsidR="003C58D3" w:rsidSect="003C58D3">
          <w:type w:val="continuous"/>
          <w:pgSz w:w="11906" w:h="16838"/>
          <w:pgMar w:top="1361" w:right="1134" w:bottom="1361" w:left="1418" w:header="709" w:footer="709" w:gutter="0"/>
          <w:cols w:space="708"/>
          <w:docGrid w:linePitch="360"/>
        </w:sectPr>
      </w:pPr>
    </w:p>
    <w:p w:rsidR="003C58D3" w:rsidRDefault="00900A76" w:rsidP="003C58D3">
      <w:pPr>
        <w:numPr>
          <w:ilvl w:val="1"/>
          <w:numId w:val="16"/>
        </w:numPr>
        <w:spacing w:after="0" w:line="240" w:lineRule="auto"/>
        <w:ind w:left="567" w:hanging="567"/>
        <w:contextualSpacing/>
        <w:jc w:val="both"/>
        <w:rPr>
          <w:rFonts w:ascii="Times New Roman" w:eastAsia="Calibri" w:hAnsi="Times New Roman" w:cs="Times New Roman"/>
          <w:b/>
          <w:bCs/>
          <w:lang w:val="en-US"/>
        </w:rPr>
      </w:pPr>
      <w:r w:rsidRPr="004929CF">
        <w:rPr>
          <w:rFonts w:ascii="Times New Roman" w:eastAsia="Calibri" w:hAnsi="Times New Roman" w:cs="Times New Roman"/>
          <w:b/>
          <w:bCs/>
          <w:lang w:val="en-US"/>
        </w:rPr>
        <w:lastRenderedPageBreak/>
        <w:t>Pengujian Hipotesis</w:t>
      </w:r>
    </w:p>
    <w:p w:rsidR="00900A76" w:rsidRPr="003C58D3" w:rsidRDefault="00900A76" w:rsidP="003C58D3">
      <w:pPr>
        <w:spacing w:after="0" w:line="240" w:lineRule="auto"/>
        <w:contextualSpacing/>
        <w:jc w:val="both"/>
        <w:rPr>
          <w:rFonts w:ascii="Times New Roman" w:eastAsia="Calibri" w:hAnsi="Times New Roman" w:cs="Times New Roman"/>
          <w:b/>
          <w:bCs/>
          <w:lang w:val="en-US"/>
        </w:rPr>
      </w:pPr>
      <w:r w:rsidRPr="003C58D3">
        <w:rPr>
          <w:rFonts w:ascii="Times New Roman" w:eastAsia="Calibri" w:hAnsi="Times New Roman" w:cs="Times New Roman"/>
          <w:lang w:val="en-US"/>
        </w:rPr>
        <w:t>Berdasarkan analisis data, maka dapat dirangkum hasil pengujian hipotesis penelitian</w:t>
      </w:r>
      <w:r w:rsidRPr="003C58D3">
        <w:rPr>
          <w:rFonts w:ascii="Times New Roman" w:eastAsia="Calibri" w:hAnsi="Times New Roman" w:cs="Times New Roman"/>
        </w:rPr>
        <w:t>,</w:t>
      </w:r>
      <w:r w:rsidRPr="003C58D3">
        <w:rPr>
          <w:rFonts w:ascii="Times New Roman" w:eastAsia="Calibri" w:hAnsi="Times New Roman" w:cs="Times New Roman"/>
          <w:lang w:val="en-US"/>
        </w:rPr>
        <w:t xml:space="preserve"> sebagai berikut.</w:t>
      </w:r>
    </w:p>
    <w:p w:rsidR="00900A76" w:rsidRPr="004929CF" w:rsidRDefault="00262728" w:rsidP="004B67B1">
      <w:pPr>
        <w:numPr>
          <w:ilvl w:val="0"/>
          <w:numId w:val="8"/>
        </w:numPr>
        <w:spacing w:after="0" w:line="240" w:lineRule="auto"/>
        <w:ind w:left="426" w:hanging="426"/>
        <w:contextualSpacing/>
        <w:jc w:val="both"/>
        <w:rPr>
          <w:rFonts w:ascii="Times New Roman" w:eastAsia="Times New Roman" w:hAnsi="Times New Roman" w:cs="Times New Roman"/>
          <w:color w:val="000000"/>
          <w:lang w:val="en-US"/>
        </w:rPr>
      </w:pPr>
      <w:r w:rsidRPr="004929CF">
        <w:rPr>
          <w:rFonts w:ascii="Times New Roman" w:eastAsia="Times New Roman" w:hAnsi="Times New Roman" w:cs="Times New Roman"/>
          <w:color w:val="000000"/>
          <w:lang w:val="en-US"/>
        </w:rPr>
        <w:t>K</w:t>
      </w:r>
      <w:r w:rsidR="00900A76" w:rsidRPr="004929CF">
        <w:rPr>
          <w:rFonts w:ascii="Times New Roman" w:eastAsia="Times New Roman" w:hAnsi="Times New Roman" w:cs="Times New Roman"/>
          <w:color w:val="000000"/>
          <w:lang w:val="en-US"/>
        </w:rPr>
        <w:t>inerja</w:t>
      </w:r>
      <w:r w:rsidRPr="004929CF">
        <w:rPr>
          <w:rFonts w:ascii="Times New Roman" w:eastAsia="Times New Roman" w:hAnsi="Times New Roman" w:cs="Times New Roman"/>
          <w:color w:val="000000"/>
          <w:lang w:val="en-US"/>
        </w:rPr>
        <w:t>keuangan (X</w:t>
      </w:r>
      <w:r w:rsidRPr="004929CF">
        <w:rPr>
          <w:rFonts w:ascii="Times New Roman" w:eastAsia="Times New Roman" w:hAnsi="Times New Roman" w:cs="Times New Roman"/>
          <w:color w:val="000000"/>
        </w:rPr>
        <w:t>1</w:t>
      </w:r>
      <w:r w:rsidR="00900A76" w:rsidRPr="004929CF">
        <w:rPr>
          <w:rFonts w:ascii="Times New Roman" w:eastAsia="Times New Roman" w:hAnsi="Times New Roman" w:cs="Times New Roman"/>
          <w:color w:val="000000"/>
          <w:lang w:val="en-US"/>
        </w:rPr>
        <w:t>) berpengaruh positif dan signifikan terhadap kinerja ekonomi (Y1).</w:t>
      </w:r>
    </w:p>
    <w:p w:rsidR="00900A76" w:rsidRPr="004929CF" w:rsidRDefault="00262728" w:rsidP="004B67B1">
      <w:pPr>
        <w:numPr>
          <w:ilvl w:val="0"/>
          <w:numId w:val="8"/>
        </w:numPr>
        <w:spacing w:after="0" w:line="240" w:lineRule="auto"/>
        <w:ind w:left="426" w:hanging="426"/>
        <w:contextualSpacing/>
        <w:jc w:val="both"/>
        <w:rPr>
          <w:rFonts w:ascii="Times New Roman" w:eastAsia="Times New Roman" w:hAnsi="Times New Roman" w:cs="Times New Roman"/>
          <w:color w:val="000000"/>
          <w:lang w:val="en-US"/>
        </w:rPr>
      </w:pPr>
      <w:r w:rsidRPr="004929CF">
        <w:rPr>
          <w:rFonts w:ascii="Times New Roman" w:eastAsia="Times New Roman" w:hAnsi="Times New Roman" w:cs="Times New Roman"/>
          <w:color w:val="000000"/>
          <w:lang w:val="en-US"/>
        </w:rPr>
        <w:t>K</w:t>
      </w:r>
      <w:r w:rsidR="00900A76" w:rsidRPr="004929CF">
        <w:rPr>
          <w:rFonts w:ascii="Times New Roman" w:eastAsia="Times New Roman" w:hAnsi="Times New Roman" w:cs="Times New Roman"/>
          <w:color w:val="000000"/>
          <w:lang w:val="en-US"/>
        </w:rPr>
        <w:t>inerjakeu</w:t>
      </w:r>
      <w:r w:rsidRPr="004929CF">
        <w:rPr>
          <w:rFonts w:ascii="Times New Roman" w:eastAsia="Times New Roman" w:hAnsi="Times New Roman" w:cs="Times New Roman"/>
          <w:color w:val="000000"/>
          <w:lang w:val="en-US"/>
        </w:rPr>
        <w:t>angan (X</w:t>
      </w:r>
      <w:r w:rsidRPr="004929CF">
        <w:rPr>
          <w:rFonts w:ascii="Times New Roman" w:eastAsia="Times New Roman" w:hAnsi="Times New Roman" w:cs="Times New Roman"/>
          <w:color w:val="000000"/>
        </w:rPr>
        <w:t>1</w:t>
      </w:r>
      <w:r w:rsidRPr="004929CF">
        <w:rPr>
          <w:rFonts w:ascii="Times New Roman" w:eastAsia="Times New Roman" w:hAnsi="Times New Roman" w:cs="Times New Roman"/>
          <w:color w:val="000000"/>
          <w:lang w:val="en-US"/>
        </w:rPr>
        <w:t>)</w:t>
      </w:r>
      <w:r w:rsidRPr="004929CF">
        <w:rPr>
          <w:rFonts w:ascii="Times New Roman" w:eastAsia="Times New Roman" w:hAnsi="Times New Roman" w:cs="Times New Roman"/>
          <w:color w:val="000000"/>
        </w:rPr>
        <w:t xml:space="preserve"> dan</w:t>
      </w:r>
      <w:r w:rsidR="00900A76" w:rsidRPr="004929CF">
        <w:rPr>
          <w:rFonts w:ascii="Times New Roman" w:eastAsia="Times New Roman" w:hAnsi="Times New Roman" w:cs="Times New Roman"/>
          <w:color w:val="000000"/>
          <w:lang w:val="en-US"/>
        </w:rPr>
        <w:t xml:space="preserve"> kinerja ekonomi (Y1) berpengaruh positif dan signifikan terha</w:t>
      </w:r>
      <w:r w:rsidRPr="004929CF">
        <w:rPr>
          <w:rFonts w:ascii="Times New Roman" w:eastAsia="Times New Roman" w:hAnsi="Times New Roman" w:cs="Times New Roman"/>
          <w:color w:val="000000"/>
          <w:lang w:val="en-US"/>
        </w:rPr>
        <w:t>dap kesejahteraan masyarakat (Y</w:t>
      </w:r>
      <w:r w:rsidRPr="004929CF">
        <w:rPr>
          <w:rFonts w:ascii="Times New Roman" w:eastAsia="Times New Roman" w:hAnsi="Times New Roman" w:cs="Times New Roman"/>
          <w:color w:val="000000"/>
        </w:rPr>
        <w:t>2</w:t>
      </w:r>
      <w:r w:rsidR="00900A76" w:rsidRPr="004929CF">
        <w:rPr>
          <w:rFonts w:ascii="Times New Roman" w:eastAsia="Times New Roman" w:hAnsi="Times New Roman" w:cs="Times New Roman"/>
          <w:color w:val="000000"/>
          <w:lang w:val="en-US"/>
        </w:rPr>
        <w:t>).</w:t>
      </w:r>
    </w:p>
    <w:p w:rsidR="004B67B1" w:rsidRPr="003C58D3" w:rsidRDefault="00262728" w:rsidP="004B67B1">
      <w:pPr>
        <w:numPr>
          <w:ilvl w:val="0"/>
          <w:numId w:val="8"/>
        </w:numPr>
        <w:spacing w:after="0" w:line="240" w:lineRule="auto"/>
        <w:ind w:left="426" w:hanging="426"/>
        <w:contextualSpacing/>
        <w:jc w:val="both"/>
        <w:rPr>
          <w:rFonts w:ascii="Times New Roman" w:eastAsia="Times New Roman" w:hAnsi="Times New Roman" w:cs="Times New Roman"/>
          <w:color w:val="000000"/>
          <w:lang w:val="en-US"/>
        </w:rPr>
      </w:pPr>
      <w:r w:rsidRPr="004929CF">
        <w:rPr>
          <w:rFonts w:ascii="Times New Roman" w:eastAsia="Times New Roman" w:hAnsi="Times New Roman" w:cs="Times New Roman"/>
          <w:color w:val="000000"/>
          <w:lang w:val="en-US"/>
        </w:rPr>
        <w:t>Kinerja keuangan (X</w:t>
      </w:r>
      <w:r w:rsidRPr="004929CF">
        <w:rPr>
          <w:rFonts w:ascii="Times New Roman" w:eastAsia="Times New Roman" w:hAnsi="Times New Roman" w:cs="Times New Roman"/>
          <w:color w:val="000000"/>
        </w:rPr>
        <w:t>1</w:t>
      </w:r>
      <w:r w:rsidR="00900A76" w:rsidRPr="004929CF">
        <w:rPr>
          <w:rFonts w:ascii="Times New Roman" w:eastAsia="Times New Roman" w:hAnsi="Times New Roman" w:cs="Times New Roman"/>
          <w:color w:val="000000"/>
          <w:lang w:val="en-US"/>
        </w:rPr>
        <w:t>) berpengaruh positif dan signifikan terha</w:t>
      </w:r>
      <w:r w:rsidRPr="004929CF">
        <w:rPr>
          <w:rFonts w:ascii="Times New Roman" w:eastAsia="Times New Roman" w:hAnsi="Times New Roman" w:cs="Times New Roman"/>
          <w:color w:val="000000"/>
          <w:lang w:val="en-US"/>
        </w:rPr>
        <w:t>dap kesejahteraan masyarakat (Y</w:t>
      </w:r>
      <w:r w:rsidRPr="004929CF">
        <w:rPr>
          <w:rFonts w:ascii="Times New Roman" w:eastAsia="Times New Roman" w:hAnsi="Times New Roman" w:cs="Times New Roman"/>
          <w:color w:val="000000"/>
        </w:rPr>
        <w:t>2</w:t>
      </w:r>
      <w:r w:rsidR="00900A76" w:rsidRPr="004929CF">
        <w:rPr>
          <w:rFonts w:ascii="Times New Roman" w:eastAsia="Times New Roman" w:hAnsi="Times New Roman" w:cs="Times New Roman"/>
          <w:color w:val="000000"/>
          <w:lang w:val="en-US"/>
        </w:rPr>
        <w:t>) melalui kinerja ekonomi (Y1</w:t>
      </w:r>
      <w:r w:rsidRPr="004929CF">
        <w:rPr>
          <w:rFonts w:ascii="Times New Roman" w:eastAsia="Times New Roman" w:hAnsi="Times New Roman" w:cs="Times New Roman"/>
          <w:color w:val="000000"/>
          <w:lang w:val="en-US"/>
        </w:rPr>
        <w:t>)</w:t>
      </w:r>
      <w:r w:rsidR="00900A76" w:rsidRPr="004929CF">
        <w:rPr>
          <w:rFonts w:ascii="Times New Roman" w:eastAsia="Times New Roman" w:hAnsi="Times New Roman" w:cs="Times New Roman"/>
          <w:color w:val="000000"/>
          <w:lang w:val="en-US"/>
        </w:rPr>
        <w:t>.</w:t>
      </w:r>
    </w:p>
    <w:p w:rsidR="00900A76" w:rsidRPr="00F2749B" w:rsidRDefault="00900A76" w:rsidP="004B67B1">
      <w:pPr>
        <w:numPr>
          <w:ilvl w:val="0"/>
          <w:numId w:val="3"/>
        </w:numPr>
        <w:spacing w:after="0" w:line="240" w:lineRule="auto"/>
        <w:ind w:left="426" w:hanging="437"/>
        <w:contextualSpacing/>
        <w:jc w:val="both"/>
        <w:rPr>
          <w:rFonts w:ascii="Times New Roman" w:eastAsia="Calibri" w:hAnsi="Times New Roman" w:cs="Times New Roman"/>
          <w:b/>
          <w:bCs/>
        </w:rPr>
      </w:pPr>
      <w:r w:rsidRPr="004929CF">
        <w:rPr>
          <w:rFonts w:ascii="Times New Roman" w:eastAsia="Calibri" w:hAnsi="Times New Roman" w:cs="Times New Roman"/>
          <w:b/>
          <w:bCs/>
          <w:lang w:val="en-US"/>
        </w:rPr>
        <w:t>PEMBAHASAN</w:t>
      </w:r>
    </w:p>
    <w:p w:rsidR="00900A76" w:rsidRPr="004929CF" w:rsidRDefault="00900A76" w:rsidP="004B67B1">
      <w:pPr>
        <w:pStyle w:val="ListParagraph"/>
        <w:numPr>
          <w:ilvl w:val="0"/>
          <w:numId w:val="15"/>
        </w:numPr>
        <w:spacing w:after="0" w:line="240" w:lineRule="auto"/>
        <w:ind w:left="426" w:hanging="426"/>
        <w:jc w:val="both"/>
        <w:rPr>
          <w:rFonts w:ascii="Times New Roman" w:eastAsia="Calibri" w:hAnsi="Times New Roman" w:cs="Times New Roman"/>
          <w:b/>
          <w:lang w:val="en-US" w:eastAsia="ja-JP"/>
        </w:rPr>
      </w:pPr>
      <w:r w:rsidRPr="004929CF">
        <w:rPr>
          <w:rFonts w:ascii="Times New Roman" w:eastAsia="Calibri" w:hAnsi="Times New Roman" w:cs="Times New Roman"/>
          <w:b/>
          <w:lang w:val="en-US" w:eastAsia="ja-JP"/>
        </w:rPr>
        <w:t xml:space="preserve">Pengaruh </w:t>
      </w:r>
      <w:r w:rsidR="006A306A" w:rsidRPr="004929CF">
        <w:rPr>
          <w:rFonts w:ascii="Times New Roman" w:eastAsia="Calibri" w:hAnsi="Times New Roman" w:cs="Times New Roman"/>
          <w:b/>
          <w:lang w:eastAsia="ja-JP"/>
        </w:rPr>
        <w:t>kinerja k</w:t>
      </w:r>
      <w:r w:rsidRPr="004929CF">
        <w:rPr>
          <w:rFonts w:ascii="Times New Roman" w:eastAsia="Calibri" w:hAnsi="Times New Roman" w:cs="Times New Roman"/>
          <w:b/>
          <w:lang w:eastAsia="ja-JP"/>
        </w:rPr>
        <w:t>euangan</w:t>
      </w:r>
      <w:r w:rsidR="006A306A" w:rsidRPr="004929CF">
        <w:rPr>
          <w:rFonts w:ascii="Times New Roman" w:eastAsia="Calibri" w:hAnsi="Times New Roman" w:cs="Times New Roman"/>
          <w:b/>
          <w:lang w:eastAsia="ja-JP"/>
        </w:rPr>
        <w:t>t</w:t>
      </w:r>
      <w:r w:rsidRPr="004929CF">
        <w:rPr>
          <w:rFonts w:ascii="Times New Roman" w:eastAsia="Calibri" w:hAnsi="Times New Roman" w:cs="Times New Roman"/>
          <w:b/>
          <w:lang w:val="en-US" w:eastAsia="ja-JP"/>
        </w:rPr>
        <w:t xml:space="preserve">erhadap </w:t>
      </w:r>
      <w:r w:rsidR="006A306A" w:rsidRPr="004929CF">
        <w:rPr>
          <w:rFonts w:ascii="Times New Roman" w:eastAsia="Calibri" w:hAnsi="Times New Roman" w:cs="Times New Roman"/>
          <w:b/>
          <w:lang w:eastAsia="ja-JP"/>
        </w:rPr>
        <w:t>kinerja e</w:t>
      </w:r>
      <w:r w:rsidRPr="004929CF">
        <w:rPr>
          <w:rFonts w:ascii="Times New Roman" w:eastAsia="Calibri" w:hAnsi="Times New Roman" w:cs="Times New Roman"/>
          <w:b/>
          <w:lang w:eastAsia="ja-JP"/>
        </w:rPr>
        <w:t>konomi</w:t>
      </w:r>
    </w:p>
    <w:p w:rsidR="00900A76" w:rsidRPr="004929CF" w:rsidRDefault="00900A76" w:rsidP="004B67B1">
      <w:pPr>
        <w:spacing w:after="0" w:line="240" w:lineRule="auto"/>
        <w:ind w:firstLine="567"/>
        <w:jc w:val="both"/>
        <w:rPr>
          <w:rFonts w:ascii="Times New Roman" w:eastAsia="Calibri" w:hAnsi="Times New Roman" w:cs="Times New Roman"/>
        </w:rPr>
      </w:pPr>
      <w:r w:rsidRPr="004929CF">
        <w:rPr>
          <w:rFonts w:ascii="Times New Roman" w:eastAsia="Calibri" w:hAnsi="Times New Roman" w:cs="Times New Roman"/>
          <w:lang w:val="en-US"/>
        </w:rPr>
        <w:t xml:space="preserve">Hasil analisis menunjukkan bahwa </w:t>
      </w:r>
      <w:r w:rsidRPr="004929CF">
        <w:rPr>
          <w:rFonts w:ascii="Times New Roman" w:eastAsia="Calibri" w:hAnsi="Times New Roman" w:cs="Times New Roman"/>
        </w:rPr>
        <w:t xml:space="preserve">kinerja keuangan </w:t>
      </w:r>
      <w:r w:rsidRPr="004929CF">
        <w:rPr>
          <w:rFonts w:ascii="Times New Roman" w:eastAsia="Calibri" w:hAnsi="Times New Roman" w:cs="Times New Roman"/>
          <w:lang w:val="en-US"/>
        </w:rPr>
        <w:t xml:space="preserve">berpengaruh positif dan signifikan terhadap </w:t>
      </w:r>
      <w:r w:rsidRPr="004929CF">
        <w:rPr>
          <w:rFonts w:ascii="Times New Roman" w:eastAsia="Calibri" w:hAnsi="Times New Roman" w:cs="Times New Roman"/>
        </w:rPr>
        <w:t>kinerja</w:t>
      </w:r>
      <w:r w:rsidRPr="004929CF">
        <w:rPr>
          <w:rFonts w:ascii="Times New Roman" w:eastAsia="Calibri" w:hAnsi="Times New Roman" w:cs="Times New Roman"/>
          <w:lang w:val="en-US"/>
        </w:rPr>
        <w:t xml:space="preserve"> ekonomi</w:t>
      </w:r>
      <w:r w:rsidRPr="004929CF">
        <w:rPr>
          <w:rFonts w:ascii="Times New Roman" w:eastAsia="Calibri" w:hAnsi="Times New Roman" w:cs="Times New Roman"/>
        </w:rPr>
        <w:t>. Hal ini berarti semakin baik kua</w:t>
      </w:r>
      <w:r w:rsidR="00262728" w:rsidRPr="004929CF">
        <w:rPr>
          <w:rFonts w:ascii="Times New Roman" w:eastAsia="Calibri" w:hAnsi="Times New Roman" w:cs="Times New Roman"/>
        </w:rPr>
        <w:t xml:space="preserve">litas </w:t>
      </w:r>
      <w:r w:rsidRPr="004929CF">
        <w:rPr>
          <w:rFonts w:ascii="Times New Roman" w:eastAsia="Calibri" w:hAnsi="Times New Roman" w:cs="Times New Roman"/>
        </w:rPr>
        <w:t>pengelolaan keuangan daerah, maka semakin baik pula kinerja ekonomi daerah. Temuan ini</w:t>
      </w:r>
      <w:r w:rsidRPr="004929CF">
        <w:rPr>
          <w:rFonts w:ascii="Times New Roman" w:eastAsia="Calibri" w:hAnsi="Times New Roman" w:cs="Times New Roman"/>
          <w:lang w:val="en-US"/>
        </w:rPr>
        <w:t xml:space="preserve"> me</w:t>
      </w:r>
      <w:r w:rsidRPr="004929CF">
        <w:rPr>
          <w:rFonts w:ascii="Times New Roman" w:eastAsia="Calibri" w:hAnsi="Times New Roman" w:cs="Times New Roman"/>
        </w:rPr>
        <w:t>mbuktikan</w:t>
      </w:r>
      <w:r w:rsidRPr="004929CF">
        <w:rPr>
          <w:rFonts w:ascii="Times New Roman" w:eastAsia="Calibri" w:hAnsi="Times New Roman" w:cs="Times New Roman"/>
          <w:lang w:val="en-US"/>
        </w:rPr>
        <w:t xml:space="preserve"> adanya hubungan searah antara </w:t>
      </w:r>
      <w:r w:rsidRPr="004929CF">
        <w:rPr>
          <w:rFonts w:ascii="Times New Roman" w:eastAsia="Calibri" w:hAnsi="Times New Roman" w:cs="Times New Roman"/>
        </w:rPr>
        <w:t>kinerja keuangan terhadap kinerja</w:t>
      </w:r>
      <w:r w:rsidRPr="004929CF">
        <w:rPr>
          <w:rFonts w:ascii="Times New Roman" w:eastAsia="Calibri" w:hAnsi="Times New Roman" w:cs="Times New Roman"/>
          <w:lang w:val="en-US"/>
        </w:rPr>
        <w:t xml:space="preserve"> ekonomi</w:t>
      </w:r>
      <w:r w:rsidRPr="004929CF">
        <w:rPr>
          <w:rFonts w:ascii="Times New Roman" w:eastAsia="Calibri" w:hAnsi="Times New Roman" w:cs="Times New Roman"/>
        </w:rPr>
        <w:t xml:space="preserve">. Hasil studi ini mendukung pandangan yang pro </w:t>
      </w:r>
      <w:r w:rsidR="00262728" w:rsidRPr="004929CF">
        <w:rPr>
          <w:rFonts w:ascii="Times New Roman" w:eastAsia="Calibri" w:hAnsi="Times New Roman" w:cs="Times New Roman"/>
        </w:rPr>
        <w:t>kinerja keuangan</w:t>
      </w:r>
      <w:r w:rsidRPr="004929CF">
        <w:rPr>
          <w:rFonts w:ascii="Times New Roman" w:eastAsia="Calibri" w:hAnsi="Times New Roman" w:cs="Times New Roman"/>
        </w:rPr>
        <w:t xml:space="preserve"> seperti Tanzi, 1996, Litvack et al. 1998, Tiebout, 1956, Oates, 1972, Tresch,198, Breton, 1996, Weingast, 1995,Akai dan Sakata, 2002, Thiessen, 2003, dan Desai et al. 2003. dimana </w:t>
      </w:r>
      <w:r w:rsidR="00262728" w:rsidRPr="004929CF">
        <w:rPr>
          <w:rFonts w:ascii="Times New Roman" w:eastAsia="Calibri" w:hAnsi="Times New Roman" w:cs="Times New Roman"/>
        </w:rPr>
        <w:t>kinerja keuangan</w:t>
      </w:r>
      <w:r w:rsidRPr="004929CF">
        <w:rPr>
          <w:rFonts w:ascii="Times New Roman" w:eastAsia="Calibri" w:hAnsi="Times New Roman" w:cs="Times New Roman"/>
        </w:rPr>
        <w:t xml:space="preserve"> berpengaruh signifikan terhadap kinerja ekonomi.  </w:t>
      </w:r>
    </w:p>
    <w:p w:rsidR="00900A76" w:rsidRPr="00246038" w:rsidRDefault="00900A76" w:rsidP="004B67B1">
      <w:pPr>
        <w:spacing w:after="0" w:line="240" w:lineRule="auto"/>
        <w:ind w:firstLine="567"/>
        <w:jc w:val="both"/>
        <w:rPr>
          <w:rFonts w:ascii="Times New Roman" w:eastAsia="Times New Roman" w:hAnsi="Times New Roman" w:cs="Times New Roman"/>
          <w:lang w:eastAsia="ja-JP"/>
        </w:rPr>
      </w:pPr>
      <w:r w:rsidRPr="004929CF">
        <w:rPr>
          <w:rFonts w:ascii="Times New Roman" w:eastAsia="Calibri" w:hAnsi="Times New Roman" w:cs="Times New Roman"/>
        </w:rPr>
        <w:t>Adanya hubungan yang Positif dan signifikan dari va</w:t>
      </w:r>
      <w:r w:rsidR="00262728" w:rsidRPr="004929CF">
        <w:rPr>
          <w:rFonts w:ascii="Times New Roman" w:eastAsia="Calibri" w:hAnsi="Times New Roman" w:cs="Times New Roman"/>
        </w:rPr>
        <w:t>riabel</w:t>
      </w:r>
      <w:r w:rsidRPr="004929CF">
        <w:rPr>
          <w:rFonts w:ascii="Times New Roman" w:eastAsia="Calibri" w:hAnsi="Times New Roman" w:cs="Times New Roman"/>
        </w:rPr>
        <w:t xml:space="preserve"> kinerja keuangan terhadap kinerja ekonomi disebabkan karena adanya peran penting dari belanja daerah sebagai sumber pembiayaan pembangunan. Belanja daerah merupakan komponen utama pemerintah daerah dalam membiayai pembangunan. Belanja daerah yang terdiri dari belanja langsung dan tidak langsung merupakan komponen pengeluaran daerah yang sudah pasti terjadi karena bersifat untuk pendanaan kegiatan </w:t>
      </w:r>
      <w:r w:rsidRPr="004929CF">
        <w:rPr>
          <w:rFonts w:ascii="Times New Roman" w:eastAsia="Calibri" w:hAnsi="Times New Roman" w:cs="Times New Roman"/>
        </w:rPr>
        <w:lastRenderedPageBreak/>
        <w:t>rutin terutama untuk aparatur daerah pada daerah yang bersangkutan, misalnya belanja modal untuk membiayai pembangunan, membayar gaji pegawai negeri dan honorarium sebagai kompensasi bagi pegawai negeri terhadap aktivitas kegiatan yang dilakukan di daerah. Penerimaan gaji pegawai negeri dan honorarium di daerah yang bersangkutan oleh pegawai negeri akan menjadi faktor pendapatan yang akan digunakan untuk kegiatan konsumsi membeli barang dan jasa yang dibutuhkan pegawai negeri tersebut. Oleh karena itu, kegiatan membeli barang dan jasa akan menimbulkan permintaaan barang dan jasa yang akan direspon oleh produsen/para pengusaha untuk menghasilkan barang dan jasa sesuai dengan kebutuhan konsumen, sehingga akan terjadi aktivitas ekonomi.</w:t>
      </w:r>
    </w:p>
    <w:p w:rsidR="00900A76" w:rsidRPr="004929CF" w:rsidRDefault="006A306A" w:rsidP="004B67B1">
      <w:pPr>
        <w:pStyle w:val="ListParagraph"/>
        <w:numPr>
          <w:ilvl w:val="0"/>
          <w:numId w:val="15"/>
        </w:numPr>
        <w:spacing w:after="0" w:line="240" w:lineRule="auto"/>
        <w:ind w:left="426" w:hanging="426"/>
        <w:jc w:val="both"/>
        <w:rPr>
          <w:rFonts w:ascii="Times New Roman" w:eastAsia="Calibri" w:hAnsi="Times New Roman" w:cs="Times New Roman"/>
          <w:b/>
        </w:rPr>
      </w:pPr>
      <w:r w:rsidRPr="004929CF">
        <w:rPr>
          <w:rFonts w:ascii="Times New Roman" w:eastAsia="Calibri" w:hAnsi="Times New Roman" w:cs="Times New Roman"/>
          <w:b/>
        </w:rPr>
        <w:t>Pengaruh kinerja k</w:t>
      </w:r>
      <w:r w:rsidR="00262728" w:rsidRPr="004929CF">
        <w:rPr>
          <w:rFonts w:ascii="Times New Roman" w:eastAsia="Calibri" w:hAnsi="Times New Roman" w:cs="Times New Roman"/>
          <w:b/>
        </w:rPr>
        <w:t xml:space="preserve">euangan dan </w:t>
      </w:r>
      <w:r w:rsidRPr="004929CF">
        <w:rPr>
          <w:rFonts w:ascii="Times New Roman" w:eastAsia="Calibri" w:hAnsi="Times New Roman" w:cs="Times New Roman"/>
          <w:b/>
        </w:rPr>
        <w:t>kinerja ekonomi terhadap kesejahteraan m</w:t>
      </w:r>
      <w:r w:rsidR="00900A76" w:rsidRPr="004929CF">
        <w:rPr>
          <w:rFonts w:ascii="Times New Roman" w:eastAsia="Calibri" w:hAnsi="Times New Roman" w:cs="Times New Roman"/>
          <w:b/>
        </w:rPr>
        <w:t xml:space="preserve">asyarakat </w:t>
      </w:r>
    </w:p>
    <w:p w:rsidR="00900A76" w:rsidRPr="004929CF" w:rsidRDefault="00900A76" w:rsidP="004B67B1">
      <w:pPr>
        <w:spacing w:after="0" w:line="240" w:lineRule="auto"/>
        <w:ind w:firstLine="720"/>
        <w:jc w:val="both"/>
        <w:rPr>
          <w:rFonts w:ascii="Times New Roman" w:eastAsia="Calibri" w:hAnsi="Times New Roman" w:cs="Times New Roman"/>
          <w:color w:val="000000"/>
        </w:rPr>
      </w:pPr>
      <w:r w:rsidRPr="004929CF">
        <w:rPr>
          <w:rFonts w:ascii="Times New Roman" w:eastAsia="Calibri" w:hAnsi="Times New Roman" w:cs="Times New Roman"/>
          <w:color w:val="000000"/>
          <w:lang w:val="en-US"/>
        </w:rPr>
        <w:t xml:space="preserve">Berdasarkan hasil penelitian diperoleh temuan bahwa </w:t>
      </w:r>
      <w:r w:rsidR="00AE7EDF" w:rsidRPr="004929CF">
        <w:rPr>
          <w:rFonts w:ascii="Times New Roman" w:eastAsia="Calibri" w:hAnsi="Times New Roman" w:cs="Times New Roman"/>
          <w:color w:val="000000"/>
        </w:rPr>
        <w:t xml:space="preserve">kinerja keuangandan kinerja ekonomi </w:t>
      </w:r>
      <w:r w:rsidR="00AE7EDF" w:rsidRPr="004929CF">
        <w:rPr>
          <w:rFonts w:ascii="Times New Roman" w:eastAsia="Calibri" w:hAnsi="Times New Roman" w:cs="Times New Roman"/>
          <w:color w:val="000000"/>
          <w:lang w:val="en-US"/>
        </w:rPr>
        <w:t xml:space="preserve">berpengaruh </w:t>
      </w:r>
      <w:r w:rsidR="00AE7EDF" w:rsidRPr="004929CF">
        <w:rPr>
          <w:rFonts w:ascii="Times New Roman" w:eastAsia="Calibri" w:hAnsi="Times New Roman" w:cs="Times New Roman"/>
          <w:color w:val="000000"/>
        </w:rPr>
        <w:t>positif</w:t>
      </w:r>
      <w:r w:rsidRPr="004929CF">
        <w:rPr>
          <w:rFonts w:ascii="Times New Roman" w:eastAsia="Calibri" w:hAnsi="Times New Roman" w:cs="Times New Roman"/>
          <w:color w:val="000000"/>
          <w:lang w:val="en-US"/>
        </w:rPr>
        <w:t xml:space="preserve"> dan signifikan terhadap kesejahteraan masyarakat.Hasil penelitian ini </w:t>
      </w:r>
      <w:r w:rsidR="00AE7EDF" w:rsidRPr="004929CF">
        <w:rPr>
          <w:rFonts w:ascii="Times New Roman" w:eastAsia="Calibri" w:hAnsi="Times New Roman" w:cs="Times New Roman"/>
          <w:color w:val="000000"/>
        </w:rPr>
        <w:t xml:space="preserve">mendukung hipotesis kedua </w:t>
      </w:r>
      <w:r w:rsidRPr="004929CF">
        <w:rPr>
          <w:rFonts w:ascii="Times New Roman" w:eastAsia="Calibri" w:hAnsi="Times New Roman" w:cs="Times New Roman"/>
          <w:color w:val="000000"/>
          <w:lang w:val="en-US"/>
        </w:rPr>
        <w:t xml:space="preserve">yaitu </w:t>
      </w:r>
      <w:r w:rsidR="00AE7EDF" w:rsidRPr="004929CF">
        <w:rPr>
          <w:rFonts w:ascii="Times New Roman" w:eastAsia="Calibri" w:hAnsi="Times New Roman" w:cs="Times New Roman"/>
          <w:color w:val="000000"/>
        </w:rPr>
        <w:t>kinerja keuangan dan kinerja ekonomi</w:t>
      </w:r>
      <w:r w:rsidRPr="004929CF">
        <w:rPr>
          <w:rFonts w:ascii="Times New Roman" w:eastAsia="Calibri" w:hAnsi="Times New Roman" w:cs="Times New Roman"/>
          <w:color w:val="000000"/>
          <w:lang w:val="en-US"/>
        </w:rPr>
        <w:t xml:space="preserve"> berpengaruh positif dan signifikan terhadap kesejahteraan masyarakat.Hal ini berarti semakin baik kualitas </w:t>
      </w:r>
      <w:r w:rsidR="00AE7EDF" w:rsidRPr="004929CF">
        <w:rPr>
          <w:rFonts w:ascii="Times New Roman" w:eastAsia="Calibri" w:hAnsi="Times New Roman" w:cs="Times New Roman"/>
          <w:color w:val="000000"/>
        </w:rPr>
        <w:t xml:space="preserve">kualitas kinerja keuangan dan kinerja ekonomi maka </w:t>
      </w:r>
      <w:r w:rsidR="00AE7EDF" w:rsidRPr="004929CF">
        <w:rPr>
          <w:rFonts w:ascii="Times New Roman" w:eastAsia="Calibri" w:hAnsi="Times New Roman" w:cs="Times New Roman"/>
          <w:color w:val="000000"/>
          <w:lang w:val="en-US"/>
        </w:rPr>
        <w:t xml:space="preserve">kesejahteraan masyarakat </w:t>
      </w:r>
      <w:r w:rsidR="00AE7EDF" w:rsidRPr="004929CF">
        <w:rPr>
          <w:rFonts w:ascii="Times New Roman" w:eastAsia="Calibri" w:hAnsi="Times New Roman" w:cs="Times New Roman"/>
          <w:color w:val="000000"/>
        </w:rPr>
        <w:t>semakin meningkat</w:t>
      </w:r>
      <w:r w:rsidRPr="004929CF">
        <w:rPr>
          <w:rFonts w:ascii="Times New Roman" w:eastAsia="Calibri" w:hAnsi="Times New Roman" w:cs="Times New Roman"/>
          <w:color w:val="000000"/>
          <w:lang w:val="en-US"/>
        </w:rPr>
        <w:t>.</w:t>
      </w:r>
    </w:p>
    <w:p w:rsidR="00900A76" w:rsidRPr="004929CF" w:rsidRDefault="00900A76" w:rsidP="004B67B1">
      <w:pPr>
        <w:spacing w:after="0" w:line="240" w:lineRule="auto"/>
        <w:ind w:firstLine="720"/>
        <w:jc w:val="both"/>
        <w:rPr>
          <w:rFonts w:ascii="Times New Roman" w:eastAsia="Calibri" w:hAnsi="Times New Roman" w:cs="Times New Roman"/>
          <w:color w:val="000000"/>
        </w:rPr>
      </w:pPr>
      <w:r w:rsidRPr="004929CF">
        <w:rPr>
          <w:rFonts w:ascii="Times New Roman" w:eastAsia="Calibri" w:hAnsi="Times New Roman" w:cs="Times New Roman"/>
          <w:color w:val="000000"/>
          <w:lang w:val="en-US"/>
        </w:rPr>
        <w:t xml:space="preserve">Adanya hubungan </w:t>
      </w:r>
      <w:r w:rsidR="00AE7EDF" w:rsidRPr="004929CF">
        <w:rPr>
          <w:rFonts w:ascii="Times New Roman" w:eastAsia="Calibri" w:hAnsi="Times New Roman" w:cs="Times New Roman"/>
          <w:color w:val="000000"/>
        </w:rPr>
        <w:t>positif</w:t>
      </w:r>
      <w:r w:rsidRPr="004929CF">
        <w:rPr>
          <w:rFonts w:ascii="Times New Roman" w:eastAsia="Calibri" w:hAnsi="Times New Roman" w:cs="Times New Roman"/>
          <w:color w:val="000000"/>
          <w:lang w:val="en-US"/>
        </w:rPr>
        <w:t xml:space="preserve"> te</w:t>
      </w:r>
      <w:r w:rsidR="00AE7EDF" w:rsidRPr="004929CF">
        <w:rPr>
          <w:rFonts w:ascii="Times New Roman" w:eastAsia="Calibri" w:hAnsi="Times New Roman" w:cs="Times New Roman"/>
          <w:color w:val="000000"/>
          <w:lang w:val="en-US"/>
        </w:rPr>
        <w:t>ntu memberikan dampak yang</w:t>
      </w:r>
      <w:r w:rsidRPr="004929CF">
        <w:rPr>
          <w:rFonts w:ascii="Times New Roman" w:eastAsia="Calibri" w:hAnsi="Times New Roman" w:cs="Times New Roman"/>
          <w:color w:val="000000"/>
          <w:lang w:val="en-US"/>
        </w:rPr>
        <w:t xml:space="preserve"> baik bagi kesejahteraan masyarakat dimana respon masyarakat terhadap kualitas </w:t>
      </w:r>
      <w:r w:rsidR="00AE7EDF" w:rsidRPr="004929CF">
        <w:rPr>
          <w:rFonts w:ascii="Times New Roman" w:eastAsia="Calibri" w:hAnsi="Times New Roman" w:cs="Times New Roman"/>
          <w:color w:val="000000"/>
        </w:rPr>
        <w:t xml:space="preserve">kinerja keuangan dan kinerja ekonomi </w:t>
      </w:r>
      <w:r w:rsidRPr="004929CF">
        <w:rPr>
          <w:rFonts w:ascii="Times New Roman" w:eastAsia="Calibri" w:hAnsi="Times New Roman" w:cs="Times New Roman"/>
          <w:color w:val="000000"/>
          <w:lang w:val="en-US"/>
        </w:rPr>
        <w:t>yang dikel</w:t>
      </w:r>
      <w:r w:rsidR="00AE7EDF" w:rsidRPr="004929CF">
        <w:rPr>
          <w:rFonts w:ascii="Times New Roman" w:eastAsia="Calibri" w:hAnsi="Times New Roman" w:cs="Times New Roman"/>
          <w:color w:val="000000"/>
          <w:lang w:val="en-US"/>
        </w:rPr>
        <w:t xml:space="preserve">ola oleh pemerintah daerah </w:t>
      </w:r>
      <w:r w:rsidR="00AE7EDF" w:rsidRPr="004929CF">
        <w:rPr>
          <w:rFonts w:ascii="Times New Roman" w:eastAsia="Calibri" w:hAnsi="Times New Roman" w:cs="Times New Roman"/>
          <w:color w:val="000000"/>
        </w:rPr>
        <w:t>dapat</w:t>
      </w:r>
      <w:r w:rsidRPr="004929CF">
        <w:rPr>
          <w:rFonts w:ascii="Times New Roman" w:eastAsia="Calibri" w:hAnsi="Times New Roman" w:cs="Times New Roman"/>
          <w:color w:val="000000"/>
          <w:lang w:val="en-US"/>
        </w:rPr>
        <w:t xml:space="preserve"> meningkatkan kesejahteraan masyarakat.Berdasarkan hasil penelitian selama periode tahun 2008 - 2017 ditemukan bukti bahwa </w:t>
      </w:r>
      <w:r w:rsidR="00AE7EDF" w:rsidRPr="004929CF">
        <w:rPr>
          <w:rFonts w:ascii="Times New Roman" w:eastAsia="Calibri" w:hAnsi="Times New Roman" w:cs="Times New Roman"/>
          <w:color w:val="000000"/>
        </w:rPr>
        <w:t xml:space="preserve">kualitas kinerja keuangan </w:t>
      </w:r>
      <w:r w:rsidRPr="004929CF">
        <w:rPr>
          <w:rFonts w:ascii="Times New Roman" w:eastAsia="Calibri" w:hAnsi="Times New Roman" w:cs="Times New Roman"/>
          <w:color w:val="000000"/>
          <w:lang w:val="en-US"/>
        </w:rPr>
        <w:t>di Provinsi Nusa Tenggar</w:t>
      </w:r>
      <w:r w:rsidR="00AE7EDF" w:rsidRPr="004929CF">
        <w:rPr>
          <w:rFonts w:ascii="Times New Roman" w:eastAsia="Calibri" w:hAnsi="Times New Roman" w:cs="Times New Roman"/>
          <w:color w:val="000000"/>
          <w:lang w:val="en-US"/>
        </w:rPr>
        <w:t>a Barat menunjukkan daerah</w:t>
      </w:r>
      <w:r w:rsidRPr="004929CF">
        <w:rPr>
          <w:rFonts w:ascii="Times New Roman" w:eastAsia="Calibri" w:hAnsi="Times New Roman" w:cs="Times New Roman"/>
          <w:color w:val="000000"/>
          <w:lang w:val="en-US"/>
        </w:rPr>
        <w:t xml:space="preserve"> mampu </w:t>
      </w:r>
      <w:r w:rsidR="00AE7EDF" w:rsidRPr="004929CF">
        <w:rPr>
          <w:rFonts w:ascii="Times New Roman" w:eastAsia="Calibri" w:hAnsi="Times New Roman" w:cs="Times New Roman"/>
          <w:color w:val="000000"/>
        </w:rPr>
        <w:t xml:space="preserve">membiayai </w:t>
      </w:r>
      <w:r w:rsidR="00AE7EDF" w:rsidRPr="004929CF">
        <w:rPr>
          <w:rFonts w:ascii="Times New Roman" w:eastAsia="Calibri" w:hAnsi="Times New Roman" w:cs="Times New Roman"/>
          <w:color w:val="000000"/>
        </w:rPr>
        <w:lastRenderedPageBreak/>
        <w:t xml:space="preserve">program-program pembangunan dalam </w:t>
      </w:r>
      <w:r w:rsidRPr="004929CF">
        <w:rPr>
          <w:rFonts w:ascii="Times New Roman" w:eastAsia="Calibri" w:hAnsi="Times New Roman" w:cs="Times New Roman"/>
          <w:color w:val="000000"/>
          <w:lang w:val="en-US"/>
        </w:rPr>
        <w:t>memberikan kesejahteraan bagi masyarakatnya. Hal ini dapat diketahui dari beberapa faktor pendukung antara lain</w:t>
      </w:r>
      <w:r w:rsidR="00AE7EDF" w:rsidRPr="004929CF">
        <w:rPr>
          <w:rFonts w:ascii="Times New Roman" w:eastAsia="Calibri" w:hAnsi="Times New Roman" w:cs="Times New Roman"/>
          <w:color w:val="000000"/>
        </w:rPr>
        <w:t xml:space="preserve">transfer pemerintah pusat ke daerah </w:t>
      </w:r>
      <w:r w:rsidR="00C921D8" w:rsidRPr="004929CF">
        <w:rPr>
          <w:rFonts w:ascii="Times New Roman" w:eastAsia="Calibri" w:hAnsi="Times New Roman" w:cs="Times New Roman"/>
          <w:color w:val="000000"/>
        </w:rPr>
        <w:t xml:space="preserve">meskipun ketergantungannya masih tinggi namun daerah </w:t>
      </w:r>
      <w:r w:rsidRPr="004929CF">
        <w:rPr>
          <w:rFonts w:ascii="Times New Roman" w:eastAsia="Calibri" w:hAnsi="Times New Roman" w:cs="Times New Roman"/>
          <w:color w:val="000000"/>
          <w:lang w:val="en-US"/>
        </w:rPr>
        <w:t xml:space="preserve">masih </w:t>
      </w:r>
      <w:r w:rsidR="00C921D8" w:rsidRPr="004929CF">
        <w:rPr>
          <w:rFonts w:ascii="Times New Roman" w:eastAsia="Calibri" w:hAnsi="Times New Roman" w:cs="Times New Roman"/>
          <w:color w:val="000000"/>
        </w:rPr>
        <w:t>mampu membiayai program pembangunannya.</w:t>
      </w:r>
      <w:r w:rsidRPr="004929CF">
        <w:rPr>
          <w:rFonts w:ascii="Times New Roman" w:eastAsia="Calibri" w:hAnsi="Times New Roman" w:cs="Times New Roman"/>
          <w:color w:val="000000"/>
          <w:lang w:val="en-US"/>
        </w:rPr>
        <w:t xml:space="preserve"> Berdasarkan uji Kontribusi </w:t>
      </w:r>
      <w:r w:rsidR="00C921D8" w:rsidRPr="004929CF">
        <w:rPr>
          <w:rFonts w:ascii="Times New Roman" w:eastAsia="Calibri" w:hAnsi="Times New Roman" w:cs="Times New Roman"/>
          <w:color w:val="000000"/>
        </w:rPr>
        <w:t>dana transfer</w:t>
      </w:r>
      <w:r w:rsidRPr="004929CF">
        <w:rPr>
          <w:rFonts w:ascii="Times New Roman" w:eastAsia="Calibri" w:hAnsi="Times New Roman" w:cs="Times New Roman"/>
          <w:color w:val="000000"/>
          <w:lang w:val="en-US"/>
        </w:rPr>
        <w:t xml:space="preserve"> terhadap total pendapatan daerah ditemukan kontribusi </w:t>
      </w:r>
      <w:r w:rsidR="00C921D8" w:rsidRPr="004929CF">
        <w:rPr>
          <w:rFonts w:ascii="Times New Roman" w:eastAsia="Calibri" w:hAnsi="Times New Roman" w:cs="Times New Roman"/>
          <w:color w:val="000000"/>
        </w:rPr>
        <w:t>transfer</w:t>
      </w:r>
      <w:r w:rsidRPr="004929CF">
        <w:rPr>
          <w:rFonts w:ascii="Times New Roman" w:eastAsia="Calibri" w:hAnsi="Times New Roman" w:cs="Times New Roman"/>
          <w:color w:val="000000"/>
          <w:lang w:val="en-US"/>
        </w:rPr>
        <w:t xml:space="preserve"> mencapai </w:t>
      </w:r>
      <w:r w:rsidR="00C921D8" w:rsidRPr="004929CF">
        <w:rPr>
          <w:rFonts w:ascii="Times New Roman" w:eastAsia="Calibri" w:hAnsi="Times New Roman" w:cs="Times New Roman"/>
          <w:color w:val="000000"/>
        </w:rPr>
        <w:t>70</w:t>
      </w:r>
      <w:r w:rsidRPr="004929CF">
        <w:rPr>
          <w:rFonts w:ascii="Times New Roman" w:eastAsia="Calibri" w:hAnsi="Times New Roman" w:cs="Times New Roman"/>
          <w:color w:val="000000"/>
          <w:lang w:val="en-US"/>
        </w:rPr>
        <w:t xml:space="preserve"> persen per tahun. Hal ini menunjukkan anggaran yang tersedia untuk membiayai </w:t>
      </w:r>
      <w:r w:rsidR="00C921D8" w:rsidRPr="004929CF">
        <w:rPr>
          <w:rFonts w:ascii="Times New Roman" w:eastAsia="Calibri" w:hAnsi="Times New Roman" w:cs="Times New Roman"/>
          <w:color w:val="000000"/>
          <w:lang w:val="en-US"/>
        </w:rPr>
        <w:t>program pembangunan daerah</w:t>
      </w:r>
      <w:r w:rsidRPr="004929CF">
        <w:rPr>
          <w:rFonts w:ascii="Times New Roman" w:eastAsia="Calibri" w:hAnsi="Times New Roman" w:cs="Times New Roman"/>
          <w:color w:val="000000"/>
          <w:lang w:val="en-US"/>
        </w:rPr>
        <w:t xml:space="preserve"> sesuai dengan rencana pembangunan yang telah di susun pada masing-masing Kabupaten/Kota sehingga pelayanan terhadap masyarakat seperti pelayanan kesehatan, pendidikan</w:t>
      </w:r>
      <w:r w:rsidR="00C921D8" w:rsidRPr="004929CF">
        <w:rPr>
          <w:rFonts w:ascii="Times New Roman" w:eastAsia="Calibri" w:hAnsi="Times New Roman" w:cs="Times New Roman"/>
          <w:color w:val="000000"/>
          <w:lang w:val="en-US"/>
        </w:rPr>
        <w:t>, pendapatan yang layak</w:t>
      </w:r>
      <w:r w:rsidRPr="004929CF">
        <w:rPr>
          <w:rFonts w:ascii="Times New Roman" w:eastAsia="Calibri" w:hAnsi="Times New Roman" w:cs="Times New Roman"/>
          <w:color w:val="000000"/>
          <w:lang w:val="en-US"/>
        </w:rPr>
        <w:t xml:space="preserve"> dapat dilakukan secara optimal.</w:t>
      </w:r>
    </w:p>
    <w:p w:rsidR="00900A76" w:rsidRPr="004929CF" w:rsidRDefault="006A306A" w:rsidP="004B67B1">
      <w:pPr>
        <w:pStyle w:val="ListParagraph"/>
        <w:numPr>
          <w:ilvl w:val="0"/>
          <w:numId w:val="15"/>
        </w:numPr>
        <w:spacing w:after="0" w:line="240" w:lineRule="auto"/>
        <w:ind w:left="284" w:hanging="284"/>
        <w:jc w:val="both"/>
        <w:rPr>
          <w:rFonts w:ascii="Times New Roman" w:eastAsia="Times New Roman" w:hAnsi="Times New Roman" w:cs="Times New Roman"/>
          <w:lang w:eastAsia="ja-JP"/>
        </w:rPr>
      </w:pPr>
      <w:r w:rsidRPr="004929CF">
        <w:rPr>
          <w:rFonts w:ascii="Times New Roman" w:eastAsia="Times New Roman" w:hAnsi="Times New Roman" w:cs="Times New Roman"/>
          <w:b/>
          <w:lang w:eastAsia="ja-JP"/>
        </w:rPr>
        <w:t>Pengaruh kinerja keuangan terhadap kesejahteraan masyarakat melalui kinerja e</w:t>
      </w:r>
      <w:r w:rsidR="00900A76" w:rsidRPr="004929CF">
        <w:rPr>
          <w:rFonts w:ascii="Times New Roman" w:eastAsia="Times New Roman" w:hAnsi="Times New Roman" w:cs="Times New Roman"/>
          <w:b/>
          <w:lang w:eastAsia="ja-JP"/>
        </w:rPr>
        <w:t>konomi</w:t>
      </w:r>
    </w:p>
    <w:p w:rsidR="00900A76" w:rsidRPr="004929CF" w:rsidRDefault="00900A76" w:rsidP="004B67B1">
      <w:pPr>
        <w:spacing w:after="0" w:line="240" w:lineRule="auto"/>
        <w:ind w:firstLine="567"/>
        <w:jc w:val="both"/>
        <w:rPr>
          <w:rFonts w:ascii="Times New Roman" w:eastAsia="Times New Roman" w:hAnsi="Times New Roman" w:cs="Times New Roman"/>
          <w:lang w:eastAsia="ja-JP"/>
        </w:rPr>
      </w:pPr>
      <w:r w:rsidRPr="004929CF">
        <w:rPr>
          <w:rFonts w:ascii="Times New Roman" w:eastAsia="Times New Roman" w:hAnsi="Times New Roman" w:cs="Times New Roman"/>
          <w:lang w:eastAsia="ja-JP"/>
        </w:rPr>
        <w:t>Hasil penelitian menunjukkan bahwa secara tidak langsung kinerja keuangan daerah berpengaruh signifikan terhadap kesejahteraan masyarakat melalui kinerja ek</w:t>
      </w:r>
      <w:r w:rsidR="00C921D8" w:rsidRPr="004929CF">
        <w:rPr>
          <w:rFonts w:ascii="Times New Roman" w:eastAsia="Times New Roman" w:hAnsi="Times New Roman" w:cs="Times New Roman"/>
          <w:lang w:eastAsia="ja-JP"/>
        </w:rPr>
        <w:t>onomi.</w:t>
      </w:r>
      <w:r w:rsidRPr="004929CF">
        <w:rPr>
          <w:rFonts w:ascii="Times New Roman" w:eastAsia="Times New Roman" w:hAnsi="Times New Roman" w:cs="Times New Roman"/>
          <w:lang w:eastAsia="ja-JP"/>
        </w:rPr>
        <w:t xml:space="preserve"> Hasil penelitian ini mendukung hipotesis yang diajukan bahwa ada pengaruh tidak langsung kinerja keuangan terhadap kesejahteraan masyarakat melalui kinerja ek</w:t>
      </w:r>
      <w:r w:rsidR="00C921D8" w:rsidRPr="004929CF">
        <w:rPr>
          <w:rFonts w:ascii="Times New Roman" w:eastAsia="Times New Roman" w:hAnsi="Times New Roman" w:cs="Times New Roman"/>
          <w:lang w:eastAsia="ja-JP"/>
        </w:rPr>
        <w:t>onomi</w:t>
      </w:r>
      <w:r w:rsidRPr="004929CF">
        <w:rPr>
          <w:rFonts w:ascii="Times New Roman" w:eastAsia="Times New Roman" w:hAnsi="Times New Roman" w:cs="Times New Roman"/>
          <w:lang w:eastAsia="ja-JP"/>
        </w:rPr>
        <w:t xml:space="preserve">. Hasil temuan ini membuktikan bahwa kinerja ekonomi sebagai variabel perantara memiliki peran penting mempengaruhi kesejahteraan masyarakat di Provinsi Nusa Tenggara Barat. </w:t>
      </w:r>
    </w:p>
    <w:p w:rsidR="004B67B1" w:rsidRPr="003C58D3" w:rsidRDefault="00900A76" w:rsidP="003C58D3">
      <w:pPr>
        <w:spacing w:after="0" w:line="240" w:lineRule="auto"/>
        <w:ind w:firstLine="567"/>
        <w:jc w:val="both"/>
        <w:rPr>
          <w:rFonts w:ascii="Times New Roman" w:eastAsia="Times New Roman" w:hAnsi="Times New Roman" w:cs="Times New Roman"/>
          <w:lang w:val="en-US" w:eastAsia="ja-JP"/>
        </w:rPr>
      </w:pPr>
      <w:r w:rsidRPr="004929CF">
        <w:rPr>
          <w:rFonts w:ascii="Times New Roman" w:eastAsia="Times New Roman" w:hAnsi="Times New Roman" w:cs="Times New Roman"/>
          <w:lang w:eastAsia="ja-JP"/>
        </w:rPr>
        <w:t>Kinerja keuangan akan semakin efektif dan efisien mempengaruhi kesejahteraan masyarakat apabila kinerja ekonomi dan pemerataan pendapatan meningkat. Semakin efektif dan efisien pengelolaan keuangan daerah, maka semakin besar pula kemampuan pemerintah dalam mengelola keuangan daerahnya. Dengan kemampuan mengelola keuangan yang besar akan meningkatkan kinerja ekonomi yang diwujudkan melalui penurunan angka pengangguran, meningkatnya pendapatan perkapita masyarakat akibat dari bertambahnya investasi swasta dan bertambahnya jumlah penduduk yang berada di atas garis kemiskinan. Selanjutnya, dengan semakin meningkatnya kinerja ekonomi akan membentuk pusat-pusat pertumbuhan ekonomi baru yang selanjutnya akan menurunkan ketimpangan pendapatan antar daerah yang pada akhirnya menciptakan kesejahteraan masyarakat.</w:t>
      </w:r>
    </w:p>
    <w:p w:rsidR="00900A76" w:rsidRPr="004929CF" w:rsidRDefault="00900A76" w:rsidP="004B67B1">
      <w:pPr>
        <w:spacing w:after="0" w:line="240" w:lineRule="auto"/>
        <w:contextualSpacing/>
        <w:jc w:val="both"/>
        <w:rPr>
          <w:rFonts w:ascii="Times New Roman" w:eastAsia="Calibri" w:hAnsi="Times New Roman" w:cs="Times New Roman"/>
          <w:b/>
          <w:bCs/>
        </w:rPr>
      </w:pPr>
      <w:r w:rsidRPr="004929CF">
        <w:rPr>
          <w:rFonts w:ascii="Times New Roman" w:eastAsia="Calibri" w:hAnsi="Times New Roman" w:cs="Times New Roman"/>
          <w:b/>
          <w:bCs/>
          <w:lang w:val="en-US"/>
        </w:rPr>
        <w:t>PENUTUP</w:t>
      </w:r>
    </w:p>
    <w:p w:rsidR="00900A76" w:rsidRPr="004929CF" w:rsidRDefault="00900A76" w:rsidP="004B67B1">
      <w:pPr>
        <w:spacing w:after="0" w:line="240" w:lineRule="auto"/>
        <w:contextualSpacing/>
        <w:jc w:val="both"/>
        <w:rPr>
          <w:rFonts w:ascii="Times New Roman" w:eastAsia="Calibri" w:hAnsi="Times New Roman" w:cs="Times New Roman"/>
          <w:b/>
          <w:lang w:val="en-US"/>
        </w:rPr>
      </w:pPr>
      <w:r w:rsidRPr="004929CF">
        <w:rPr>
          <w:rFonts w:ascii="Times New Roman" w:eastAsia="Calibri" w:hAnsi="Times New Roman" w:cs="Times New Roman"/>
          <w:b/>
          <w:lang w:val="en-US"/>
        </w:rPr>
        <w:t>Simpulan</w:t>
      </w:r>
    </w:p>
    <w:p w:rsidR="00F2749B" w:rsidRPr="00F2749B" w:rsidRDefault="00C921D8" w:rsidP="004B67B1">
      <w:pPr>
        <w:numPr>
          <w:ilvl w:val="0"/>
          <w:numId w:val="12"/>
        </w:numPr>
        <w:spacing w:after="0" w:line="240" w:lineRule="auto"/>
        <w:ind w:left="426" w:hanging="426"/>
        <w:contextualSpacing/>
        <w:jc w:val="both"/>
        <w:rPr>
          <w:rFonts w:ascii="Times New Roman" w:eastAsia="Calibri" w:hAnsi="Times New Roman" w:cs="Times New Roman"/>
          <w:lang w:val="en-US"/>
        </w:rPr>
      </w:pPr>
      <w:r w:rsidRPr="004929CF">
        <w:rPr>
          <w:rFonts w:ascii="Times New Roman" w:eastAsia="Calibri" w:hAnsi="Times New Roman" w:cs="Times New Roman"/>
          <w:lang w:val="en-US"/>
        </w:rPr>
        <w:lastRenderedPageBreak/>
        <w:t>K</w:t>
      </w:r>
      <w:r w:rsidR="00900A76" w:rsidRPr="004929CF">
        <w:rPr>
          <w:rFonts w:ascii="Times New Roman" w:eastAsia="Calibri" w:hAnsi="Times New Roman" w:cs="Times New Roman"/>
          <w:lang w:val="en-US"/>
        </w:rPr>
        <w:t>inerja</w:t>
      </w:r>
      <w:r w:rsidR="004B67B1">
        <w:rPr>
          <w:rFonts w:ascii="Times New Roman" w:eastAsia="Calibri" w:hAnsi="Times New Roman" w:cs="Times New Roman"/>
          <w:lang w:val="en-US"/>
        </w:rPr>
        <w:t xml:space="preserve"> </w:t>
      </w:r>
      <w:r w:rsidR="00900A76" w:rsidRPr="004929CF">
        <w:rPr>
          <w:rFonts w:ascii="Times New Roman" w:eastAsia="Calibri" w:hAnsi="Times New Roman" w:cs="Times New Roman"/>
          <w:lang w:val="en-US"/>
        </w:rPr>
        <w:t>keuangan berpengaruh positif dan signifikan terhadap kinerja ekonomi</w:t>
      </w:r>
      <w:r w:rsidR="006A306A" w:rsidRPr="004929CF">
        <w:rPr>
          <w:rFonts w:ascii="Times New Roman" w:eastAsia="Calibri" w:hAnsi="Times New Roman" w:cs="Times New Roman"/>
        </w:rPr>
        <w:t xml:space="preserve">.  </w:t>
      </w:r>
      <w:r w:rsidR="00900A76" w:rsidRPr="004929CF">
        <w:rPr>
          <w:rFonts w:ascii="Times New Roman" w:eastAsia="Calibri" w:hAnsi="Times New Roman" w:cs="Times New Roman"/>
          <w:lang w:val="en-US"/>
        </w:rPr>
        <w:t xml:space="preserve">. </w:t>
      </w:r>
    </w:p>
    <w:p w:rsidR="00F2749B" w:rsidRPr="00F2749B" w:rsidRDefault="00C921D8" w:rsidP="004B67B1">
      <w:pPr>
        <w:numPr>
          <w:ilvl w:val="0"/>
          <w:numId w:val="12"/>
        </w:numPr>
        <w:spacing w:after="0" w:line="240" w:lineRule="auto"/>
        <w:ind w:left="426" w:hanging="426"/>
        <w:contextualSpacing/>
        <w:jc w:val="both"/>
        <w:rPr>
          <w:rFonts w:ascii="Times New Roman" w:eastAsia="Calibri" w:hAnsi="Times New Roman" w:cs="Times New Roman"/>
          <w:lang w:val="en-US"/>
        </w:rPr>
      </w:pPr>
      <w:r w:rsidRPr="00F2749B">
        <w:rPr>
          <w:rFonts w:ascii="Times New Roman" w:eastAsia="Calibri" w:hAnsi="Times New Roman" w:cs="Times New Roman"/>
        </w:rPr>
        <w:t>Kinerja keuangan dan kinerja ekonomi berpengaruh signifikan terhadap kesejahteraan masyarakat.</w:t>
      </w:r>
    </w:p>
    <w:p w:rsidR="00900A76" w:rsidRPr="00246038" w:rsidRDefault="00900A76" w:rsidP="004B67B1">
      <w:pPr>
        <w:numPr>
          <w:ilvl w:val="0"/>
          <w:numId w:val="12"/>
        </w:numPr>
        <w:spacing w:after="0" w:line="240" w:lineRule="auto"/>
        <w:ind w:left="426" w:hanging="426"/>
        <w:contextualSpacing/>
        <w:jc w:val="both"/>
        <w:rPr>
          <w:rFonts w:ascii="Times New Roman" w:eastAsia="Calibri" w:hAnsi="Times New Roman" w:cs="Times New Roman"/>
          <w:lang w:val="en-US"/>
        </w:rPr>
      </w:pPr>
      <w:r w:rsidRPr="00F2749B">
        <w:rPr>
          <w:rFonts w:ascii="Times New Roman" w:eastAsia="Calibri" w:hAnsi="Times New Roman" w:cs="Times New Roman"/>
        </w:rPr>
        <w:t>Kinerja keuangan berpengaruh signifikan terhadap kesejahteraan masyarakat melalui kinerja ek</w:t>
      </w:r>
      <w:r w:rsidR="006F7ECF" w:rsidRPr="00F2749B">
        <w:rPr>
          <w:rFonts w:ascii="Times New Roman" w:eastAsia="Calibri" w:hAnsi="Times New Roman" w:cs="Times New Roman"/>
        </w:rPr>
        <w:t>onomi</w:t>
      </w:r>
      <w:r w:rsidRPr="00F2749B">
        <w:rPr>
          <w:rFonts w:ascii="Times New Roman" w:eastAsia="Calibri" w:hAnsi="Times New Roman" w:cs="Times New Roman"/>
        </w:rPr>
        <w:t>.</w:t>
      </w:r>
    </w:p>
    <w:p w:rsidR="00900A76" w:rsidRPr="004929CF" w:rsidRDefault="00900A76" w:rsidP="004B67B1">
      <w:pPr>
        <w:spacing w:after="0" w:line="240" w:lineRule="auto"/>
        <w:contextualSpacing/>
        <w:jc w:val="both"/>
        <w:rPr>
          <w:rFonts w:ascii="Times New Roman" w:eastAsia="Calibri" w:hAnsi="Times New Roman" w:cs="Times New Roman"/>
          <w:b/>
          <w:lang w:val="en-US"/>
        </w:rPr>
      </w:pPr>
      <w:r w:rsidRPr="004929CF">
        <w:rPr>
          <w:rFonts w:ascii="Times New Roman" w:eastAsia="Calibri" w:hAnsi="Times New Roman" w:cs="Times New Roman"/>
          <w:b/>
          <w:lang w:val="en-US"/>
        </w:rPr>
        <w:t>Saran</w:t>
      </w:r>
    </w:p>
    <w:p w:rsidR="00900A76" w:rsidRPr="004929CF" w:rsidRDefault="00900A76" w:rsidP="004B67B1">
      <w:pPr>
        <w:numPr>
          <w:ilvl w:val="0"/>
          <w:numId w:val="14"/>
        </w:numPr>
        <w:spacing w:after="0" w:line="240" w:lineRule="auto"/>
        <w:ind w:left="284" w:hanging="284"/>
        <w:jc w:val="both"/>
        <w:rPr>
          <w:rFonts w:ascii="Times New Roman" w:eastAsia="Calibri" w:hAnsi="Times New Roman" w:cs="Times New Roman"/>
          <w:iCs/>
          <w:lang w:val="en-US"/>
        </w:rPr>
      </w:pPr>
      <w:r w:rsidRPr="004929CF">
        <w:rPr>
          <w:rFonts w:ascii="Times New Roman" w:eastAsia="Calibri" w:hAnsi="Times New Roman" w:cs="Times New Roman"/>
          <w:iCs/>
          <w:lang w:val="en-US"/>
        </w:rPr>
        <w:t>Pemerintah daerah sebaiknya berfokus pada peningkatan sumber penerimaan daerah (PAD) dengan jalan meningkatkan entrepreneurship usaha milik pemerintah dengan meningkatkan SDM, memperbaiki sistem dan membuka akses seluas-luasnya; mempermudah izin usaha pada semua sektor dan mendorong semangat masyarakat untuk berwiraswasta. Harapan tersebut dapat memperoleh pendapatan melalui pajak dan retribusi.</w:t>
      </w:r>
    </w:p>
    <w:p w:rsidR="00900A76" w:rsidRPr="004929CF" w:rsidRDefault="00900A76" w:rsidP="004B67B1">
      <w:pPr>
        <w:numPr>
          <w:ilvl w:val="0"/>
          <w:numId w:val="14"/>
        </w:numPr>
        <w:spacing w:after="0" w:line="240" w:lineRule="auto"/>
        <w:ind w:left="284" w:hanging="284"/>
        <w:jc w:val="both"/>
        <w:rPr>
          <w:rFonts w:ascii="Times New Roman" w:eastAsia="Calibri" w:hAnsi="Times New Roman" w:cs="Times New Roman"/>
          <w:iCs/>
          <w:lang w:val="en-US"/>
        </w:rPr>
      </w:pPr>
      <w:r w:rsidRPr="004929CF">
        <w:rPr>
          <w:rFonts w:ascii="Times New Roman" w:eastAsia="Calibri" w:hAnsi="Times New Roman" w:cs="Times New Roman"/>
          <w:iCs/>
          <w:lang w:val="en-US"/>
        </w:rPr>
        <w:t>Dalam upaya meningkatkan kinerja keuangan sangat penting bagi pemerintah untuk menetapkan ukuran keberhasilan PAD tidak hanya dari jumlah yang dapat dipungut atau diterima, namun juga dari perannya dalam mengatur perekonomian masyarakat sehingga dapat meningkatkan kesejahteraan masyarakat.</w:t>
      </w:r>
    </w:p>
    <w:p w:rsidR="009969B8" w:rsidRPr="00246038" w:rsidRDefault="00900A76" w:rsidP="004B67B1">
      <w:pPr>
        <w:numPr>
          <w:ilvl w:val="0"/>
          <w:numId w:val="14"/>
        </w:numPr>
        <w:spacing w:after="0" w:line="240" w:lineRule="auto"/>
        <w:ind w:left="284" w:hanging="284"/>
        <w:jc w:val="both"/>
        <w:rPr>
          <w:rFonts w:ascii="Times New Roman" w:eastAsia="Calibri" w:hAnsi="Times New Roman" w:cs="Times New Roman"/>
          <w:iCs/>
          <w:lang w:val="en-US"/>
        </w:rPr>
      </w:pPr>
      <w:r w:rsidRPr="004929CF">
        <w:rPr>
          <w:rFonts w:ascii="Times New Roman" w:eastAsia="Calibri" w:hAnsi="Times New Roman" w:cs="Times New Roman"/>
          <w:iCs/>
          <w:lang w:val="en-US"/>
        </w:rPr>
        <w:t xml:space="preserve">Dalam upaya mempercepat kesejahteraan masyarakat, sangat penting bagi pemerintah daerah Provinsi Nusa Tenggara Barat untuk memberikan perhatian pada peningkatan angka harapan hidup, harapan lama sekolah, rata-rata lama sekolah dan pengeluaran per-kapita.  </w:t>
      </w:r>
    </w:p>
    <w:p w:rsidR="009969B8" w:rsidRPr="00361F12" w:rsidRDefault="009969B8" w:rsidP="00361F12">
      <w:pPr>
        <w:autoSpaceDE w:val="0"/>
        <w:autoSpaceDN w:val="0"/>
        <w:adjustRightInd w:val="0"/>
        <w:spacing w:after="0" w:line="360" w:lineRule="auto"/>
        <w:jc w:val="center"/>
        <w:rPr>
          <w:rFonts w:ascii="Times New Roman" w:eastAsia="Calibri" w:hAnsi="Times New Roman" w:cs="Times New Roman"/>
          <w:b/>
          <w:bCs/>
          <w:color w:val="000000"/>
        </w:rPr>
      </w:pPr>
      <w:r w:rsidRPr="004929CF">
        <w:rPr>
          <w:rFonts w:ascii="Times New Roman" w:eastAsia="Calibri" w:hAnsi="Times New Roman" w:cs="Times New Roman"/>
          <w:b/>
          <w:bCs/>
          <w:color w:val="000000"/>
        </w:rPr>
        <w:t>DAFTAR PUSTAKA</w:t>
      </w:r>
    </w:p>
    <w:p w:rsidR="009969B8" w:rsidRPr="00361F12" w:rsidRDefault="009969B8" w:rsidP="00361F12">
      <w:pPr>
        <w:autoSpaceDE w:val="0"/>
        <w:autoSpaceDN w:val="0"/>
        <w:adjustRightInd w:val="0"/>
        <w:spacing w:before="120" w:after="120" w:line="240" w:lineRule="auto"/>
        <w:ind w:left="510" w:hangingChars="232" w:hanging="510"/>
        <w:jc w:val="both"/>
        <w:rPr>
          <w:rFonts w:ascii="Times New Roman" w:eastAsia="Calibri" w:hAnsi="Times New Roman" w:cs="Times New Roman"/>
          <w:i/>
          <w:color w:val="000000"/>
        </w:rPr>
      </w:pPr>
      <w:r w:rsidRPr="004929CF">
        <w:rPr>
          <w:rFonts w:ascii="Times New Roman" w:eastAsia="Calibri" w:hAnsi="Times New Roman" w:cs="Times New Roman"/>
          <w:color w:val="000000"/>
        </w:rPr>
        <w:t xml:space="preserve">Akai, &amp; Sakata. (2005). Fiscal decentralization, commitment and regional inequality: Evidence fromstate level cross-Sectional data for The United States. </w:t>
      </w:r>
      <w:r w:rsidRPr="004929CF">
        <w:rPr>
          <w:rFonts w:ascii="Times New Roman" w:eastAsia="Calibri" w:hAnsi="Times New Roman" w:cs="Times New Roman"/>
          <w:i/>
          <w:color w:val="000000"/>
        </w:rPr>
        <w:t>Osaka: Osaka International University.</w:t>
      </w:r>
    </w:p>
    <w:p w:rsidR="009969B8" w:rsidRPr="004929CF" w:rsidRDefault="009969B8" w:rsidP="00361F12">
      <w:pPr>
        <w:autoSpaceDE w:val="0"/>
        <w:autoSpaceDN w:val="0"/>
        <w:adjustRightInd w:val="0"/>
        <w:spacing w:before="120" w:after="120" w:line="240" w:lineRule="auto"/>
        <w:ind w:left="510" w:hangingChars="232" w:hanging="510"/>
        <w:jc w:val="both"/>
        <w:rPr>
          <w:rFonts w:ascii="Times New Roman" w:eastAsia="Calibri" w:hAnsi="Times New Roman" w:cs="Times New Roman"/>
          <w:iCs/>
        </w:rPr>
      </w:pPr>
      <w:r w:rsidRPr="004929CF">
        <w:rPr>
          <w:rFonts w:ascii="Times New Roman" w:eastAsia="Calibri" w:hAnsi="Times New Roman" w:cs="Times New Roman"/>
          <w:iCs/>
        </w:rPr>
        <w:t xml:space="preserve">Astuti, Esther S dan Haryanto. 2005. Analisis Dana Alokasi Umum (DAU) Dalam Era Otonomi Daerah Studi Kasus 30 Provinsi. </w:t>
      </w:r>
      <w:r w:rsidRPr="004929CF">
        <w:rPr>
          <w:rFonts w:ascii="Times New Roman" w:eastAsia="Calibri" w:hAnsi="Times New Roman" w:cs="Times New Roman"/>
          <w:i/>
          <w:iCs/>
        </w:rPr>
        <w:t>Majalah Manajemen Usahawan Indonesia, No.12/TH XXXIV.</w:t>
      </w:r>
    </w:p>
    <w:p w:rsidR="009969B8" w:rsidRPr="00361F12" w:rsidRDefault="009969B8" w:rsidP="00361F12">
      <w:pPr>
        <w:autoSpaceDE w:val="0"/>
        <w:autoSpaceDN w:val="0"/>
        <w:adjustRightInd w:val="0"/>
        <w:spacing w:before="120" w:after="120" w:line="240" w:lineRule="auto"/>
        <w:ind w:left="510" w:hangingChars="232" w:hanging="510"/>
        <w:jc w:val="both"/>
        <w:rPr>
          <w:rFonts w:ascii="Times New Roman" w:eastAsia="Calibri" w:hAnsi="Times New Roman" w:cs="Times New Roman"/>
          <w:b/>
          <w:bCs/>
        </w:rPr>
      </w:pPr>
      <w:r w:rsidRPr="004929CF">
        <w:rPr>
          <w:rFonts w:ascii="Times New Roman" w:eastAsia="Calibri" w:hAnsi="Times New Roman" w:cs="Times New Roman"/>
        </w:rPr>
        <w:t xml:space="preserve">Badan Pusat Statistik. 2009. </w:t>
      </w:r>
      <w:r w:rsidRPr="004929CF">
        <w:rPr>
          <w:rFonts w:ascii="Times New Roman" w:eastAsia="Calibri" w:hAnsi="Times New Roman" w:cs="Times New Roman"/>
          <w:bCs/>
          <w:i/>
        </w:rPr>
        <w:t>PDRB Propinsi Nusa Tenggara Barat Menurut Kabupaten/Kota</w:t>
      </w:r>
      <w:r w:rsidRPr="004929CF">
        <w:rPr>
          <w:rFonts w:ascii="Times New Roman" w:eastAsia="Calibri" w:hAnsi="Times New Roman" w:cs="Times New Roman"/>
          <w:i/>
        </w:rPr>
        <w:t>.</w:t>
      </w:r>
      <w:r w:rsidRPr="004929CF">
        <w:rPr>
          <w:rFonts w:ascii="Times New Roman" w:eastAsia="Calibri" w:hAnsi="Times New Roman" w:cs="Times New Roman"/>
        </w:rPr>
        <w:t xml:space="preserve"> Badan Pusat Statistik Propinsi Nusa Tenggara Barat. Mataram.</w:t>
      </w:r>
    </w:p>
    <w:p w:rsidR="009969B8" w:rsidRPr="004929CF" w:rsidRDefault="009969B8" w:rsidP="00361F12">
      <w:pPr>
        <w:autoSpaceDE w:val="0"/>
        <w:autoSpaceDN w:val="0"/>
        <w:adjustRightInd w:val="0"/>
        <w:spacing w:before="120" w:after="120" w:line="240" w:lineRule="auto"/>
        <w:ind w:left="510" w:hangingChars="232" w:hanging="510"/>
        <w:jc w:val="both"/>
        <w:rPr>
          <w:rFonts w:ascii="Times New Roman" w:eastAsia="Calibri" w:hAnsi="Times New Roman" w:cs="Times New Roman"/>
        </w:rPr>
      </w:pPr>
      <w:r w:rsidRPr="004929CF">
        <w:rPr>
          <w:rFonts w:ascii="Times New Roman" w:eastAsia="Calibri" w:hAnsi="Times New Roman" w:cs="Times New Roman"/>
        </w:rPr>
        <w:lastRenderedPageBreak/>
        <w:t xml:space="preserve">Badan Pusat Statistik, 2018. </w:t>
      </w:r>
      <w:r w:rsidRPr="004929CF">
        <w:rPr>
          <w:rFonts w:ascii="Times New Roman" w:eastAsia="Calibri" w:hAnsi="Times New Roman" w:cs="Times New Roman"/>
          <w:i/>
          <w:iCs/>
        </w:rPr>
        <w:t>Indeks Pembangunan Manusia 2008 - 2017</w:t>
      </w:r>
      <w:r w:rsidRPr="004929CF">
        <w:rPr>
          <w:rFonts w:ascii="Times New Roman" w:eastAsia="Calibri" w:hAnsi="Times New Roman" w:cs="Times New Roman"/>
        </w:rPr>
        <w:t>. BPS, Nusa Tenggara Barat.</w:t>
      </w:r>
    </w:p>
    <w:p w:rsidR="009969B8" w:rsidRPr="00361F12" w:rsidRDefault="009969B8" w:rsidP="00361F12">
      <w:pPr>
        <w:spacing w:before="120" w:after="120" w:line="240" w:lineRule="auto"/>
        <w:ind w:left="510" w:hangingChars="232" w:hanging="510"/>
        <w:jc w:val="both"/>
        <w:rPr>
          <w:rFonts w:ascii="Times New Roman" w:eastAsia="Calibri" w:hAnsi="Times New Roman" w:cs="Times New Roman"/>
        </w:rPr>
      </w:pPr>
      <w:r w:rsidRPr="004929CF">
        <w:rPr>
          <w:rFonts w:ascii="Times New Roman" w:eastAsia="Calibri" w:hAnsi="Times New Roman" w:cs="Times New Roman"/>
          <w:lang w:val="en-US"/>
        </w:rPr>
        <w:t>Badan Pusat Statistik. 201</w:t>
      </w:r>
      <w:r w:rsidRPr="004929CF">
        <w:rPr>
          <w:rFonts w:ascii="Times New Roman" w:eastAsia="Calibri" w:hAnsi="Times New Roman" w:cs="Times New Roman"/>
        </w:rPr>
        <w:t>4</w:t>
      </w:r>
      <w:r w:rsidRPr="004929CF">
        <w:rPr>
          <w:rFonts w:ascii="Times New Roman" w:eastAsia="Calibri" w:hAnsi="Times New Roman" w:cs="Times New Roman"/>
          <w:lang w:val="en-US"/>
        </w:rPr>
        <w:t xml:space="preserve">. </w:t>
      </w:r>
      <w:r w:rsidRPr="004929CF">
        <w:rPr>
          <w:rFonts w:ascii="Times New Roman" w:eastAsia="Calibri" w:hAnsi="Times New Roman" w:cs="Times New Roman"/>
          <w:i/>
          <w:iCs/>
        </w:rPr>
        <w:t>NTB Dalam Angka</w:t>
      </w:r>
      <w:r w:rsidRPr="004929CF">
        <w:rPr>
          <w:rFonts w:ascii="Times New Roman" w:eastAsia="Calibri" w:hAnsi="Times New Roman" w:cs="Times New Roman"/>
          <w:lang w:val="en-US"/>
        </w:rPr>
        <w:t>. Katalog BPS</w:t>
      </w:r>
      <w:r w:rsidRPr="004929CF">
        <w:rPr>
          <w:rFonts w:ascii="Times New Roman" w:eastAsia="Calibri" w:hAnsi="Times New Roman" w:cs="Times New Roman"/>
        </w:rPr>
        <w:t xml:space="preserve"> 1102001.52 Mataram</w:t>
      </w:r>
      <w:r w:rsidRPr="004929CF">
        <w:rPr>
          <w:rFonts w:ascii="Times New Roman" w:eastAsia="Calibri" w:hAnsi="Times New Roman" w:cs="Times New Roman"/>
          <w:lang w:val="en-US"/>
        </w:rPr>
        <w:t xml:space="preserve">: BPS </w:t>
      </w:r>
      <w:r w:rsidRPr="004929CF">
        <w:rPr>
          <w:rFonts w:ascii="Times New Roman" w:eastAsia="Calibri" w:hAnsi="Times New Roman" w:cs="Times New Roman"/>
        </w:rPr>
        <w:t>Nusa Tenggara Barat</w:t>
      </w:r>
      <w:r w:rsidRPr="004929CF">
        <w:rPr>
          <w:rFonts w:ascii="Times New Roman" w:eastAsia="Calibri" w:hAnsi="Times New Roman" w:cs="Times New Roman"/>
          <w:lang w:val="en-US"/>
        </w:rPr>
        <w:t>.</w:t>
      </w:r>
    </w:p>
    <w:p w:rsidR="009969B8" w:rsidRPr="00361F12" w:rsidRDefault="002C0202" w:rsidP="00361F12">
      <w:pPr>
        <w:spacing w:before="120" w:after="120" w:line="240" w:lineRule="auto"/>
        <w:ind w:left="510" w:hangingChars="232" w:hanging="510"/>
        <w:jc w:val="both"/>
        <w:rPr>
          <w:rFonts w:ascii="Times New Roman" w:eastAsia="Calibri" w:hAnsi="Times New Roman" w:cs="Times New Roman"/>
        </w:rPr>
      </w:pPr>
      <w:r>
        <w:rPr>
          <w:rFonts w:ascii="Times New Roman" w:eastAsia="Calibri" w:hAnsi="Times New Roman" w:cs="Times New Roman"/>
        </w:rPr>
        <w:t>_____</w:t>
      </w:r>
      <w:r w:rsidR="009969B8" w:rsidRPr="004929CF">
        <w:rPr>
          <w:rFonts w:ascii="Times New Roman" w:eastAsia="Calibri" w:hAnsi="Times New Roman" w:cs="Times New Roman"/>
        </w:rPr>
        <w:t>,</w:t>
      </w:r>
      <w:r w:rsidR="009969B8" w:rsidRPr="004929CF">
        <w:rPr>
          <w:rFonts w:ascii="Times New Roman" w:eastAsia="Calibri" w:hAnsi="Times New Roman" w:cs="Times New Roman"/>
          <w:lang w:val="en-US"/>
        </w:rPr>
        <w:t xml:space="preserve"> 201</w:t>
      </w:r>
      <w:r w:rsidR="009969B8" w:rsidRPr="004929CF">
        <w:rPr>
          <w:rFonts w:ascii="Times New Roman" w:eastAsia="Calibri" w:hAnsi="Times New Roman" w:cs="Times New Roman"/>
        </w:rPr>
        <w:t>6</w:t>
      </w:r>
      <w:r w:rsidR="009969B8" w:rsidRPr="004929CF">
        <w:rPr>
          <w:rFonts w:ascii="Times New Roman" w:eastAsia="Calibri" w:hAnsi="Times New Roman" w:cs="Times New Roman"/>
          <w:lang w:val="en-US"/>
        </w:rPr>
        <w:t xml:space="preserve">. </w:t>
      </w:r>
      <w:r w:rsidR="009969B8" w:rsidRPr="004929CF">
        <w:rPr>
          <w:rFonts w:ascii="Times New Roman" w:eastAsia="Calibri" w:hAnsi="Times New Roman" w:cs="Times New Roman"/>
          <w:i/>
          <w:iCs/>
        </w:rPr>
        <w:t>NTB Dalam Angka</w:t>
      </w:r>
      <w:r w:rsidR="009969B8" w:rsidRPr="004929CF">
        <w:rPr>
          <w:rFonts w:ascii="Times New Roman" w:eastAsia="Calibri" w:hAnsi="Times New Roman" w:cs="Times New Roman"/>
          <w:lang w:val="en-US"/>
        </w:rPr>
        <w:t>. Katalog BPS</w:t>
      </w:r>
      <w:r w:rsidR="009969B8" w:rsidRPr="004929CF">
        <w:rPr>
          <w:rFonts w:ascii="Times New Roman" w:eastAsia="Calibri" w:hAnsi="Times New Roman" w:cs="Times New Roman"/>
        </w:rPr>
        <w:t xml:space="preserve"> 1102001.52 Mataram</w:t>
      </w:r>
      <w:r w:rsidR="009969B8" w:rsidRPr="004929CF">
        <w:rPr>
          <w:rFonts w:ascii="Times New Roman" w:eastAsia="Calibri" w:hAnsi="Times New Roman" w:cs="Times New Roman"/>
          <w:lang w:val="en-US"/>
        </w:rPr>
        <w:t xml:space="preserve">: BPS </w:t>
      </w:r>
      <w:r w:rsidR="009969B8" w:rsidRPr="004929CF">
        <w:rPr>
          <w:rFonts w:ascii="Times New Roman" w:eastAsia="Calibri" w:hAnsi="Times New Roman" w:cs="Times New Roman"/>
        </w:rPr>
        <w:t>Nusa Tenggara Barat</w:t>
      </w:r>
      <w:r w:rsidR="009969B8" w:rsidRPr="004929CF">
        <w:rPr>
          <w:rFonts w:ascii="Times New Roman" w:eastAsia="Calibri" w:hAnsi="Times New Roman" w:cs="Times New Roman"/>
          <w:lang w:val="en-US"/>
        </w:rPr>
        <w:t>.</w:t>
      </w:r>
    </w:p>
    <w:p w:rsidR="009969B8" w:rsidRPr="00361F12" w:rsidRDefault="002C0202" w:rsidP="00361F12">
      <w:pPr>
        <w:spacing w:before="120" w:after="120" w:line="240" w:lineRule="auto"/>
        <w:ind w:left="510" w:hangingChars="232" w:hanging="510"/>
        <w:jc w:val="both"/>
        <w:rPr>
          <w:rFonts w:ascii="Times New Roman" w:eastAsia="Calibri" w:hAnsi="Times New Roman" w:cs="Times New Roman"/>
        </w:rPr>
      </w:pPr>
      <w:r>
        <w:rPr>
          <w:rFonts w:ascii="Times New Roman" w:eastAsia="Calibri" w:hAnsi="Times New Roman" w:cs="Times New Roman"/>
        </w:rPr>
        <w:t>_____</w:t>
      </w:r>
      <w:r w:rsidR="009969B8" w:rsidRPr="004929CF">
        <w:rPr>
          <w:rFonts w:ascii="Times New Roman" w:eastAsia="Calibri" w:hAnsi="Times New Roman" w:cs="Times New Roman"/>
        </w:rPr>
        <w:t>,</w:t>
      </w:r>
      <w:r w:rsidR="009969B8" w:rsidRPr="004929CF">
        <w:rPr>
          <w:rFonts w:ascii="Times New Roman" w:eastAsia="Calibri" w:hAnsi="Times New Roman" w:cs="Times New Roman"/>
          <w:lang w:val="en-US"/>
        </w:rPr>
        <w:t xml:space="preserve"> 201</w:t>
      </w:r>
      <w:r w:rsidR="009969B8" w:rsidRPr="004929CF">
        <w:rPr>
          <w:rFonts w:ascii="Times New Roman" w:eastAsia="Calibri" w:hAnsi="Times New Roman" w:cs="Times New Roman"/>
        </w:rPr>
        <w:t>8</w:t>
      </w:r>
      <w:r w:rsidR="009969B8" w:rsidRPr="004929CF">
        <w:rPr>
          <w:rFonts w:ascii="Times New Roman" w:eastAsia="Calibri" w:hAnsi="Times New Roman" w:cs="Times New Roman"/>
          <w:lang w:val="en-US"/>
        </w:rPr>
        <w:t xml:space="preserve">. </w:t>
      </w:r>
      <w:r w:rsidR="009969B8" w:rsidRPr="004929CF">
        <w:rPr>
          <w:rFonts w:ascii="Times New Roman" w:eastAsia="Calibri" w:hAnsi="Times New Roman" w:cs="Times New Roman"/>
          <w:i/>
          <w:iCs/>
        </w:rPr>
        <w:t>NTB Dalam Angka</w:t>
      </w:r>
      <w:r w:rsidR="009969B8" w:rsidRPr="004929CF">
        <w:rPr>
          <w:rFonts w:ascii="Times New Roman" w:eastAsia="Calibri" w:hAnsi="Times New Roman" w:cs="Times New Roman"/>
          <w:lang w:val="en-US"/>
        </w:rPr>
        <w:t>. Katalog BPS</w:t>
      </w:r>
      <w:r w:rsidR="009969B8" w:rsidRPr="004929CF">
        <w:rPr>
          <w:rFonts w:ascii="Times New Roman" w:eastAsia="Calibri" w:hAnsi="Times New Roman" w:cs="Times New Roman"/>
        </w:rPr>
        <w:t xml:space="preserve"> 1102001.52 Mataram</w:t>
      </w:r>
      <w:r w:rsidR="009969B8" w:rsidRPr="004929CF">
        <w:rPr>
          <w:rFonts w:ascii="Times New Roman" w:eastAsia="Calibri" w:hAnsi="Times New Roman" w:cs="Times New Roman"/>
          <w:lang w:val="en-US"/>
        </w:rPr>
        <w:t xml:space="preserve">: BPS </w:t>
      </w:r>
      <w:r w:rsidR="009969B8" w:rsidRPr="004929CF">
        <w:rPr>
          <w:rFonts w:ascii="Times New Roman" w:eastAsia="Calibri" w:hAnsi="Times New Roman" w:cs="Times New Roman"/>
        </w:rPr>
        <w:t>Nusa Tenggara Barat</w:t>
      </w:r>
      <w:r w:rsidR="009969B8" w:rsidRPr="004929CF">
        <w:rPr>
          <w:rFonts w:ascii="Times New Roman" w:eastAsia="Calibri" w:hAnsi="Times New Roman" w:cs="Times New Roman"/>
          <w:lang w:val="en-US"/>
        </w:rPr>
        <w:t>.</w:t>
      </w:r>
    </w:p>
    <w:p w:rsidR="009969B8" w:rsidRPr="004929CF" w:rsidRDefault="009969B8" w:rsidP="00361F12">
      <w:pPr>
        <w:autoSpaceDE w:val="0"/>
        <w:autoSpaceDN w:val="0"/>
        <w:adjustRightInd w:val="0"/>
        <w:spacing w:before="120" w:after="120" w:line="240" w:lineRule="auto"/>
        <w:ind w:left="510" w:hangingChars="232" w:hanging="510"/>
        <w:jc w:val="both"/>
        <w:rPr>
          <w:rFonts w:ascii="Times New Roman" w:eastAsia="Calibri" w:hAnsi="Times New Roman" w:cs="Times New Roman"/>
          <w:i/>
          <w:color w:val="000000"/>
        </w:rPr>
      </w:pPr>
      <w:r w:rsidRPr="004929CF">
        <w:rPr>
          <w:rFonts w:ascii="Times New Roman" w:eastAsia="Calibri" w:hAnsi="Times New Roman" w:cs="Times New Roman"/>
          <w:color w:val="000000"/>
        </w:rPr>
        <w:t>Davoodi, H., &amp; Zou, Heng-fu. (1998). Fiscal Decentralization and Economic Growth: A Cross-Country Study.</w:t>
      </w:r>
      <w:r w:rsidRPr="004929CF">
        <w:rPr>
          <w:rFonts w:ascii="Times New Roman" w:eastAsia="Calibri" w:hAnsi="Times New Roman" w:cs="Times New Roman"/>
          <w:i/>
          <w:iCs/>
          <w:color w:val="000000"/>
        </w:rPr>
        <w:t>Journal of Urban Economics</w:t>
      </w:r>
      <w:r w:rsidRPr="004929CF">
        <w:rPr>
          <w:rFonts w:ascii="Times New Roman" w:eastAsia="Calibri" w:hAnsi="Times New Roman" w:cs="Times New Roman"/>
          <w:i/>
          <w:color w:val="000000"/>
        </w:rPr>
        <w:t>, 43:244-57.</w:t>
      </w:r>
    </w:p>
    <w:p w:rsidR="009969B8" w:rsidRPr="00361F12" w:rsidRDefault="009969B8" w:rsidP="00361F12">
      <w:pPr>
        <w:shd w:val="clear" w:color="auto" w:fill="FFFFFF"/>
        <w:spacing w:before="120" w:after="120" w:line="240" w:lineRule="auto"/>
        <w:ind w:left="510" w:hangingChars="232" w:hanging="510"/>
        <w:rPr>
          <w:rFonts w:ascii="Times New Roman" w:eastAsia="Calibri" w:hAnsi="Times New Roman" w:cs="Times New Roman"/>
        </w:rPr>
      </w:pPr>
      <w:r w:rsidRPr="004929CF">
        <w:rPr>
          <w:rFonts w:ascii="Times New Roman" w:eastAsia="Calibri" w:hAnsi="Times New Roman" w:cs="Times New Roman"/>
          <w:lang w:val="en-US"/>
        </w:rPr>
        <w:t>Departemen Keuangan. 201</w:t>
      </w:r>
      <w:r w:rsidRPr="004929CF">
        <w:rPr>
          <w:rFonts w:ascii="Times New Roman" w:eastAsia="Calibri" w:hAnsi="Times New Roman" w:cs="Times New Roman"/>
        </w:rPr>
        <w:t>8</w:t>
      </w:r>
      <w:r w:rsidRPr="004929CF">
        <w:rPr>
          <w:rFonts w:ascii="Times New Roman" w:eastAsia="Calibri" w:hAnsi="Times New Roman" w:cs="Times New Roman"/>
          <w:lang w:val="en-US"/>
        </w:rPr>
        <w:t xml:space="preserve">. </w:t>
      </w:r>
      <w:r w:rsidRPr="004929CF">
        <w:rPr>
          <w:rFonts w:ascii="Times New Roman" w:eastAsia="Calibri" w:hAnsi="Times New Roman" w:cs="Times New Roman"/>
          <w:i/>
          <w:lang w:val="en-US"/>
        </w:rPr>
        <w:t>APBD 200</w:t>
      </w:r>
      <w:r w:rsidRPr="004929CF">
        <w:rPr>
          <w:rFonts w:ascii="Times New Roman" w:eastAsia="Calibri" w:hAnsi="Times New Roman" w:cs="Times New Roman"/>
          <w:i/>
        </w:rPr>
        <w:t xml:space="preserve">8 </w:t>
      </w:r>
      <w:r w:rsidRPr="004929CF">
        <w:rPr>
          <w:rFonts w:ascii="Times New Roman" w:eastAsia="Calibri" w:hAnsi="Times New Roman" w:cs="Times New Roman"/>
          <w:i/>
          <w:lang w:val="en-US"/>
        </w:rPr>
        <w:t>-201</w:t>
      </w:r>
      <w:r w:rsidRPr="004929CF">
        <w:rPr>
          <w:rFonts w:ascii="Times New Roman" w:eastAsia="Calibri" w:hAnsi="Times New Roman" w:cs="Times New Roman"/>
          <w:i/>
        </w:rPr>
        <w:t>8</w:t>
      </w:r>
      <w:r w:rsidRPr="004929CF">
        <w:rPr>
          <w:rFonts w:ascii="Times New Roman" w:eastAsia="Calibri" w:hAnsi="Times New Roman" w:cs="Times New Roman"/>
          <w:i/>
          <w:lang w:val="en-US"/>
        </w:rPr>
        <w:t>.</w:t>
      </w:r>
      <w:r w:rsidRPr="004929CF">
        <w:rPr>
          <w:rFonts w:ascii="Times New Roman" w:eastAsia="Calibri" w:hAnsi="Times New Roman" w:cs="Times New Roman"/>
          <w:lang w:val="en-US"/>
        </w:rPr>
        <w:t xml:space="preserve">http://www.djpk.depkeu.go.id/images/konten/data_dkd/setelah_2006/2011/LGF%20Realisasi%203rd%20Quarter%20-%202011.zipdiakses pada </w:t>
      </w:r>
      <w:r w:rsidRPr="004929CF">
        <w:rPr>
          <w:rFonts w:ascii="Times New Roman" w:eastAsia="Calibri" w:hAnsi="Times New Roman" w:cs="Times New Roman"/>
        </w:rPr>
        <w:t>10Desember</w:t>
      </w:r>
      <w:r w:rsidRPr="004929CF">
        <w:rPr>
          <w:rFonts w:ascii="Times New Roman" w:eastAsia="Calibri" w:hAnsi="Times New Roman" w:cs="Times New Roman"/>
          <w:lang w:val="en-US"/>
        </w:rPr>
        <w:t xml:space="preserve"> 201</w:t>
      </w:r>
      <w:r w:rsidRPr="004929CF">
        <w:rPr>
          <w:rFonts w:ascii="Times New Roman" w:eastAsia="Calibri" w:hAnsi="Times New Roman" w:cs="Times New Roman"/>
        </w:rPr>
        <w:t>8</w:t>
      </w:r>
      <w:r w:rsidRPr="004929CF">
        <w:rPr>
          <w:rFonts w:ascii="Times New Roman" w:eastAsia="Calibri" w:hAnsi="Times New Roman" w:cs="Times New Roman"/>
          <w:lang w:val="en-US"/>
        </w:rPr>
        <w:t>).</w:t>
      </w:r>
    </w:p>
    <w:p w:rsidR="009969B8" w:rsidRPr="00361F12" w:rsidRDefault="009969B8" w:rsidP="00361F12">
      <w:pPr>
        <w:shd w:val="clear" w:color="auto" w:fill="FFFFFF"/>
        <w:spacing w:before="120" w:after="120" w:line="240" w:lineRule="auto"/>
        <w:ind w:left="510" w:hangingChars="232" w:hanging="510"/>
        <w:rPr>
          <w:rFonts w:ascii="Times New Roman" w:eastAsia="Calibri" w:hAnsi="Times New Roman" w:cs="Times New Roman"/>
        </w:rPr>
      </w:pPr>
      <w:r w:rsidRPr="004929CF">
        <w:rPr>
          <w:rFonts w:ascii="Times New Roman" w:eastAsia="Calibri" w:hAnsi="Times New Roman" w:cs="Times New Roman"/>
          <w:lang w:val="en-US"/>
        </w:rPr>
        <w:t>Departemen Keuangan. 201</w:t>
      </w:r>
      <w:r w:rsidRPr="004929CF">
        <w:rPr>
          <w:rFonts w:ascii="Times New Roman" w:eastAsia="Calibri" w:hAnsi="Times New Roman" w:cs="Times New Roman"/>
        </w:rPr>
        <w:t>8</w:t>
      </w:r>
      <w:r w:rsidRPr="004929CF">
        <w:rPr>
          <w:rFonts w:ascii="Times New Roman" w:eastAsia="Calibri" w:hAnsi="Times New Roman" w:cs="Times New Roman"/>
          <w:lang w:val="en-US"/>
        </w:rPr>
        <w:t xml:space="preserve">. </w:t>
      </w:r>
      <w:r w:rsidRPr="004929CF">
        <w:rPr>
          <w:rFonts w:ascii="Times New Roman" w:eastAsia="Calibri" w:hAnsi="Times New Roman" w:cs="Times New Roman"/>
          <w:i/>
          <w:lang w:val="en-US"/>
        </w:rPr>
        <w:t>Realisasi APBD 200</w:t>
      </w:r>
      <w:r w:rsidRPr="004929CF">
        <w:rPr>
          <w:rFonts w:ascii="Times New Roman" w:eastAsia="Calibri" w:hAnsi="Times New Roman" w:cs="Times New Roman"/>
          <w:i/>
        </w:rPr>
        <w:t xml:space="preserve">8 </w:t>
      </w:r>
      <w:r w:rsidRPr="004929CF">
        <w:rPr>
          <w:rFonts w:ascii="Times New Roman" w:eastAsia="Calibri" w:hAnsi="Times New Roman" w:cs="Times New Roman"/>
          <w:i/>
          <w:lang w:val="en-US"/>
        </w:rPr>
        <w:t>-201</w:t>
      </w:r>
      <w:r w:rsidRPr="004929CF">
        <w:rPr>
          <w:rFonts w:ascii="Times New Roman" w:eastAsia="Calibri" w:hAnsi="Times New Roman" w:cs="Times New Roman"/>
          <w:i/>
        </w:rPr>
        <w:t>8</w:t>
      </w:r>
      <w:r w:rsidRPr="004929CF">
        <w:rPr>
          <w:rFonts w:ascii="Times New Roman" w:eastAsia="Calibri" w:hAnsi="Times New Roman" w:cs="Times New Roman"/>
          <w:i/>
          <w:lang w:val="en-US"/>
        </w:rPr>
        <w:t>.</w:t>
      </w:r>
      <w:r w:rsidRPr="004929CF">
        <w:rPr>
          <w:rFonts w:ascii="Times New Roman" w:eastAsia="Calibri" w:hAnsi="Times New Roman" w:cs="Times New Roman"/>
          <w:lang w:val="en-US"/>
        </w:rPr>
        <w:t xml:space="preserve"> http://www.djpk.depkeu.go.id/images/konten/data_dkd/setelah_200</w:t>
      </w:r>
      <w:r w:rsidRPr="004929CF">
        <w:rPr>
          <w:rFonts w:ascii="Times New Roman" w:eastAsia="Calibri" w:hAnsi="Times New Roman" w:cs="Times New Roman"/>
        </w:rPr>
        <w:t>8</w:t>
      </w:r>
      <w:r w:rsidRPr="004929CF">
        <w:rPr>
          <w:rFonts w:ascii="Times New Roman" w:eastAsia="Calibri" w:hAnsi="Times New Roman" w:cs="Times New Roman"/>
          <w:lang w:val="en-US"/>
        </w:rPr>
        <w:t>/201</w:t>
      </w:r>
      <w:r w:rsidRPr="004929CF">
        <w:rPr>
          <w:rFonts w:ascii="Times New Roman" w:eastAsia="Calibri" w:hAnsi="Times New Roman" w:cs="Times New Roman"/>
        </w:rPr>
        <w:t>8</w:t>
      </w:r>
      <w:r w:rsidRPr="004929CF">
        <w:rPr>
          <w:rFonts w:ascii="Times New Roman" w:eastAsia="Calibri" w:hAnsi="Times New Roman" w:cs="Times New Roman"/>
          <w:lang w:val="en-US"/>
        </w:rPr>
        <w:t xml:space="preserve">/LGF%20Realisasi%203rd%20Quarter%20-%202011.zipdiakses pada  </w:t>
      </w:r>
      <w:r w:rsidRPr="004929CF">
        <w:rPr>
          <w:rFonts w:ascii="Times New Roman" w:eastAsia="Calibri" w:hAnsi="Times New Roman" w:cs="Times New Roman"/>
        </w:rPr>
        <w:t xml:space="preserve">10Desember </w:t>
      </w:r>
      <w:r w:rsidRPr="004929CF">
        <w:rPr>
          <w:rFonts w:ascii="Times New Roman" w:eastAsia="Calibri" w:hAnsi="Times New Roman" w:cs="Times New Roman"/>
          <w:lang w:val="en-US"/>
        </w:rPr>
        <w:t>201</w:t>
      </w:r>
      <w:r w:rsidRPr="004929CF">
        <w:rPr>
          <w:rFonts w:ascii="Times New Roman" w:eastAsia="Calibri" w:hAnsi="Times New Roman" w:cs="Times New Roman"/>
        </w:rPr>
        <w:t>8</w:t>
      </w:r>
      <w:r w:rsidRPr="004929CF">
        <w:rPr>
          <w:rFonts w:ascii="Times New Roman" w:eastAsia="Calibri" w:hAnsi="Times New Roman" w:cs="Times New Roman"/>
          <w:lang w:val="en-US"/>
        </w:rPr>
        <w:t>).</w:t>
      </w:r>
    </w:p>
    <w:p w:rsidR="009969B8" w:rsidRPr="004929CF" w:rsidRDefault="009969B8" w:rsidP="00361F12">
      <w:pPr>
        <w:autoSpaceDE w:val="0"/>
        <w:autoSpaceDN w:val="0"/>
        <w:adjustRightInd w:val="0"/>
        <w:spacing w:before="120" w:after="120" w:line="240" w:lineRule="auto"/>
        <w:ind w:left="510" w:hangingChars="232" w:hanging="510"/>
        <w:jc w:val="both"/>
        <w:rPr>
          <w:rFonts w:ascii="Times New Roman" w:eastAsia="Calibri" w:hAnsi="Times New Roman" w:cs="Times New Roman"/>
          <w:iCs/>
        </w:rPr>
      </w:pPr>
      <w:r w:rsidRPr="004929CF">
        <w:rPr>
          <w:rFonts w:ascii="Times New Roman" w:eastAsia="Calibri" w:hAnsi="Times New Roman" w:cs="Times New Roman"/>
          <w:iCs/>
        </w:rPr>
        <w:t xml:space="preserve">Ebel, Robert D. dan Yilmaz, Seidar, (2002), Concept of Fiscal Decentralization and World Wide Overview, World Bank Institute, Tersedia: </w:t>
      </w:r>
      <w:bookmarkStart w:id="0" w:name="_GoBack"/>
      <w:bookmarkEnd w:id="0"/>
      <w:r w:rsidR="0086084F" w:rsidRPr="0086084F">
        <w:rPr>
          <w:rFonts w:ascii="Times New Roman" w:hAnsi="Times New Roman" w:cs="Times New Roman"/>
        </w:rPr>
        <w:fldChar w:fldCharType="begin"/>
      </w:r>
      <w:r w:rsidR="002A241D" w:rsidRPr="004929CF">
        <w:rPr>
          <w:rFonts w:ascii="Times New Roman" w:hAnsi="Times New Roman" w:cs="Times New Roman"/>
        </w:rPr>
        <w:instrText xml:space="preserve"> HYPERLINK "http://www.worldbank.org" </w:instrText>
      </w:r>
      <w:r w:rsidR="0086084F" w:rsidRPr="0086084F">
        <w:rPr>
          <w:rFonts w:ascii="Times New Roman" w:hAnsi="Times New Roman" w:cs="Times New Roman"/>
        </w:rPr>
        <w:fldChar w:fldCharType="separate"/>
      </w:r>
      <w:r w:rsidRPr="004929CF">
        <w:rPr>
          <w:rFonts w:ascii="Times New Roman" w:eastAsia="Calibri" w:hAnsi="Times New Roman" w:cs="Times New Roman"/>
          <w:iCs/>
          <w:color w:val="0000FF"/>
          <w:u w:val="single"/>
        </w:rPr>
        <w:t>http://www.worldbank.org</w:t>
      </w:r>
      <w:r w:rsidR="0086084F" w:rsidRPr="004929CF">
        <w:rPr>
          <w:rFonts w:ascii="Times New Roman" w:eastAsia="Calibri" w:hAnsi="Times New Roman" w:cs="Times New Roman"/>
          <w:iCs/>
          <w:color w:val="0000FF"/>
          <w:u w:val="single"/>
        </w:rPr>
        <w:fldChar w:fldCharType="end"/>
      </w:r>
      <w:r w:rsidRPr="004929CF">
        <w:rPr>
          <w:rFonts w:ascii="Times New Roman" w:eastAsia="Calibri" w:hAnsi="Times New Roman" w:cs="Times New Roman"/>
          <w:iCs/>
        </w:rPr>
        <w:t>.</w:t>
      </w:r>
    </w:p>
    <w:p w:rsidR="009969B8" w:rsidRPr="00361F12" w:rsidRDefault="009969B8" w:rsidP="00361F12">
      <w:pPr>
        <w:autoSpaceDE w:val="0"/>
        <w:autoSpaceDN w:val="0"/>
        <w:adjustRightInd w:val="0"/>
        <w:spacing w:before="120" w:after="120" w:line="240" w:lineRule="auto"/>
        <w:ind w:left="510" w:hangingChars="232" w:hanging="510"/>
        <w:jc w:val="both"/>
        <w:rPr>
          <w:rFonts w:ascii="Times New Roman" w:eastAsia="Calibri" w:hAnsi="Times New Roman" w:cs="Times New Roman"/>
          <w:iCs/>
        </w:rPr>
      </w:pPr>
      <w:r w:rsidRPr="004929CF">
        <w:rPr>
          <w:rFonts w:ascii="Times New Roman" w:eastAsia="Calibri" w:hAnsi="Times New Roman" w:cs="Times New Roman"/>
          <w:iCs/>
        </w:rPr>
        <w:t xml:space="preserve">Faisal, 2011. Fiscal Desentralization and Economic Growth At Provincial Level In Indonesia. </w:t>
      </w:r>
      <w:r w:rsidRPr="004929CF">
        <w:rPr>
          <w:rFonts w:ascii="Times New Roman" w:eastAsia="Calibri" w:hAnsi="Times New Roman" w:cs="Times New Roman"/>
          <w:i/>
          <w:iCs/>
        </w:rPr>
        <w:t>Thesis S2</w:t>
      </w:r>
      <w:r w:rsidRPr="004929CF">
        <w:rPr>
          <w:rFonts w:ascii="Times New Roman" w:eastAsia="Calibri" w:hAnsi="Times New Roman" w:cs="Times New Roman"/>
          <w:iCs/>
        </w:rPr>
        <w:t xml:space="preserve"> School Of Policy Studies, Gorgia State University, Atlanta Georgia.</w:t>
      </w:r>
    </w:p>
    <w:p w:rsidR="009969B8" w:rsidRPr="00361F12" w:rsidRDefault="009969B8" w:rsidP="00361F12">
      <w:pPr>
        <w:autoSpaceDE w:val="0"/>
        <w:autoSpaceDN w:val="0"/>
        <w:adjustRightInd w:val="0"/>
        <w:spacing w:before="120" w:after="120" w:line="240" w:lineRule="auto"/>
        <w:ind w:left="510" w:hangingChars="232" w:hanging="510"/>
        <w:jc w:val="both"/>
        <w:rPr>
          <w:rFonts w:ascii="Times New Roman" w:eastAsia="Calibri" w:hAnsi="Times New Roman" w:cs="Times New Roman"/>
          <w:i/>
          <w:color w:val="000000"/>
          <w:shd w:val="clear" w:color="auto" w:fill="FFFFFF"/>
        </w:rPr>
      </w:pPr>
      <w:r w:rsidRPr="004929CF">
        <w:rPr>
          <w:rFonts w:ascii="Times New Roman" w:eastAsia="Calibri" w:hAnsi="Times New Roman" w:cs="Times New Roman"/>
          <w:color w:val="000000"/>
          <w:shd w:val="clear" w:color="auto" w:fill="FFFFFF"/>
        </w:rPr>
        <w:t xml:space="preserve">Faridi, M Z. 2011. Contribution of Fiscal Decentralization to Economic Growth: Evidence from Pakistan. </w:t>
      </w:r>
      <w:r w:rsidRPr="004929CF">
        <w:rPr>
          <w:rFonts w:ascii="Times New Roman" w:eastAsia="Calibri" w:hAnsi="Times New Roman" w:cs="Times New Roman"/>
          <w:i/>
          <w:color w:val="000000"/>
          <w:shd w:val="clear" w:color="auto" w:fill="FFFFFF"/>
        </w:rPr>
        <w:t>Pakistan Journal of Social Sciences, 31(1): 1-13.</w:t>
      </w:r>
    </w:p>
    <w:p w:rsidR="009969B8" w:rsidRPr="004929CF" w:rsidRDefault="009969B8" w:rsidP="00361F12">
      <w:pPr>
        <w:autoSpaceDE w:val="0"/>
        <w:autoSpaceDN w:val="0"/>
        <w:adjustRightInd w:val="0"/>
        <w:spacing w:before="120" w:after="120" w:line="240" w:lineRule="auto"/>
        <w:ind w:left="510" w:hangingChars="232" w:hanging="510"/>
        <w:jc w:val="both"/>
        <w:rPr>
          <w:rFonts w:ascii="Times New Roman" w:eastAsia="Calibri" w:hAnsi="Times New Roman" w:cs="Times New Roman"/>
          <w:iCs/>
        </w:rPr>
      </w:pPr>
      <w:r w:rsidRPr="004929CF">
        <w:rPr>
          <w:rFonts w:ascii="Times New Roman" w:eastAsia="Calibri" w:hAnsi="Times New Roman" w:cs="Times New Roman"/>
          <w:iCs/>
        </w:rPr>
        <w:t xml:space="preserve">Ghozali, Imam. 2011. </w:t>
      </w:r>
      <w:r w:rsidRPr="004929CF">
        <w:rPr>
          <w:rFonts w:ascii="Times New Roman" w:eastAsia="Calibri" w:hAnsi="Times New Roman" w:cs="Times New Roman"/>
          <w:i/>
          <w:iCs/>
        </w:rPr>
        <w:t>Persamaan Structural, Konsep dan Aplikasi Dengan Program AMOS.</w:t>
      </w:r>
      <w:r w:rsidRPr="004929CF">
        <w:rPr>
          <w:rFonts w:ascii="Times New Roman" w:eastAsia="Calibri" w:hAnsi="Times New Roman" w:cs="Times New Roman"/>
          <w:iCs/>
        </w:rPr>
        <w:t xml:space="preserve"> Semarang: BP.UNDIP.</w:t>
      </w:r>
    </w:p>
    <w:p w:rsidR="009969B8" w:rsidRPr="004929CF" w:rsidRDefault="009969B8" w:rsidP="00361F12">
      <w:pPr>
        <w:autoSpaceDE w:val="0"/>
        <w:autoSpaceDN w:val="0"/>
        <w:adjustRightInd w:val="0"/>
        <w:spacing w:before="120" w:after="120" w:line="240" w:lineRule="auto"/>
        <w:ind w:left="510" w:hangingChars="232" w:hanging="510"/>
        <w:jc w:val="both"/>
        <w:rPr>
          <w:rFonts w:ascii="Times New Roman" w:eastAsia="Calibri" w:hAnsi="Times New Roman" w:cs="Times New Roman"/>
          <w:iCs/>
        </w:rPr>
      </w:pPr>
      <w:r w:rsidRPr="004929CF">
        <w:rPr>
          <w:rFonts w:ascii="Times New Roman" w:eastAsia="Calibri" w:hAnsi="Times New Roman" w:cs="Times New Roman"/>
          <w:iCs/>
        </w:rPr>
        <w:t>Ghozali, Imam dan Sabeni, Arifin. 2001</w:t>
      </w:r>
      <w:r w:rsidRPr="004929CF">
        <w:rPr>
          <w:rFonts w:ascii="Times New Roman" w:eastAsia="Calibri" w:hAnsi="Times New Roman" w:cs="Times New Roman"/>
          <w:i/>
          <w:iCs/>
        </w:rPr>
        <w:t xml:space="preserve">. Pokok-Pokok Akuntansi Pemerintahan. </w:t>
      </w:r>
      <w:r w:rsidRPr="004929CF">
        <w:rPr>
          <w:rFonts w:ascii="Times New Roman" w:eastAsia="Calibri" w:hAnsi="Times New Roman" w:cs="Times New Roman"/>
          <w:iCs/>
        </w:rPr>
        <w:t>Yogyakarta: BPFE.</w:t>
      </w:r>
    </w:p>
    <w:p w:rsidR="009969B8" w:rsidRPr="004929CF" w:rsidRDefault="009969B8" w:rsidP="00361F12">
      <w:pPr>
        <w:autoSpaceDE w:val="0"/>
        <w:autoSpaceDN w:val="0"/>
        <w:adjustRightInd w:val="0"/>
        <w:spacing w:before="120" w:after="120" w:line="240" w:lineRule="auto"/>
        <w:ind w:left="510" w:hangingChars="232" w:hanging="510"/>
        <w:jc w:val="both"/>
        <w:rPr>
          <w:rFonts w:ascii="Times New Roman" w:eastAsia="Calibri" w:hAnsi="Times New Roman" w:cs="Times New Roman"/>
          <w:iCs/>
        </w:rPr>
      </w:pPr>
      <w:r w:rsidRPr="004929CF">
        <w:rPr>
          <w:rFonts w:ascii="Times New Roman" w:eastAsia="Calibri" w:hAnsi="Times New Roman" w:cs="Times New Roman"/>
          <w:iCs/>
        </w:rPr>
        <w:lastRenderedPageBreak/>
        <w:t xml:space="preserve">Halim, Abdul. 2001. Bunga Rampai Menejemen Keuangan Daerah. </w:t>
      </w:r>
      <w:r w:rsidRPr="004929CF">
        <w:rPr>
          <w:rFonts w:ascii="Times New Roman" w:eastAsia="Calibri" w:hAnsi="Times New Roman" w:cs="Times New Roman"/>
          <w:i/>
          <w:iCs/>
        </w:rPr>
        <w:t>Yogyakarta: Unit Penerbit dan Percetakan</w:t>
      </w:r>
      <w:r w:rsidRPr="004929CF">
        <w:rPr>
          <w:rFonts w:ascii="Times New Roman" w:eastAsia="Calibri" w:hAnsi="Times New Roman" w:cs="Times New Roman"/>
          <w:iCs/>
        </w:rPr>
        <w:t>.</w:t>
      </w:r>
    </w:p>
    <w:p w:rsidR="009969B8" w:rsidRPr="00361F12" w:rsidRDefault="009969B8" w:rsidP="00361F12">
      <w:pPr>
        <w:autoSpaceDE w:val="0"/>
        <w:autoSpaceDN w:val="0"/>
        <w:adjustRightInd w:val="0"/>
        <w:spacing w:before="120" w:after="120" w:line="240" w:lineRule="auto"/>
        <w:ind w:left="510" w:hangingChars="232" w:hanging="510"/>
        <w:jc w:val="both"/>
        <w:rPr>
          <w:rFonts w:ascii="Times New Roman" w:eastAsia="Calibri" w:hAnsi="Times New Roman" w:cs="Times New Roman"/>
          <w:iCs/>
        </w:rPr>
      </w:pPr>
      <w:r w:rsidRPr="004929CF">
        <w:rPr>
          <w:rFonts w:ascii="Times New Roman" w:eastAsia="Calibri" w:hAnsi="Times New Roman" w:cs="Times New Roman"/>
        </w:rPr>
        <w:t xml:space="preserve">Halim, Abdul. 2007. </w:t>
      </w:r>
      <w:r w:rsidRPr="004929CF">
        <w:rPr>
          <w:rFonts w:ascii="Times New Roman" w:eastAsia="Calibri" w:hAnsi="Times New Roman" w:cs="Times New Roman"/>
          <w:iCs/>
        </w:rPr>
        <w:t>Akuntansi Sektor Publik-Akuntansi Keuangan Daerah</w:t>
      </w:r>
      <w:r w:rsidRPr="004929CF">
        <w:rPr>
          <w:rFonts w:ascii="Times New Roman" w:eastAsia="Calibri" w:hAnsi="Times New Roman" w:cs="Times New Roman"/>
        </w:rPr>
        <w:t xml:space="preserve">. </w:t>
      </w:r>
      <w:r w:rsidRPr="004929CF">
        <w:rPr>
          <w:rFonts w:ascii="Times New Roman" w:eastAsia="Calibri" w:hAnsi="Times New Roman" w:cs="Times New Roman"/>
          <w:i/>
        </w:rPr>
        <w:t>Jakarta: Salemba Empat.</w:t>
      </w:r>
    </w:p>
    <w:p w:rsidR="009969B8" w:rsidRPr="004929CF" w:rsidRDefault="009969B8" w:rsidP="00361F12">
      <w:pPr>
        <w:autoSpaceDE w:val="0"/>
        <w:autoSpaceDN w:val="0"/>
        <w:adjustRightInd w:val="0"/>
        <w:spacing w:before="120" w:after="120" w:line="240" w:lineRule="auto"/>
        <w:ind w:left="510" w:hangingChars="232" w:hanging="510"/>
        <w:jc w:val="both"/>
        <w:rPr>
          <w:rFonts w:ascii="Times New Roman" w:eastAsia="Calibri" w:hAnsi="Times New Roman" w:cs="Times New Roman"/>
          <w:i/>
          <w:iCs/>
        </w:rPr>
      </w:pPr>
      <w:r w:rsidRPr="004929CF">
        <w:rPr>
          <w:rFonts w:ascii="Times New Roman" w:eastAsia="Calibri" w:hAnsi="Times New Roman" w:cs="Times New Roman"/>
          <w:iCs/>
        </w:rPr>
        <w:t>Halim, Abdul dan Jamal A Nasir. 2006. “Kajian Tentang Keuangan Daerah Pemerintah Kota Malang</w:t>
      </w:r>
      <w:r w:rsidRPr="004929CF">
        <w:rPr>
          <w:rFonts w:ascii="Times New Roman" w:eastAsia="Calibri" w:hAnsi="Times New Roman" w:cs="Times New Roman"/>
          <w:i/>
          <w:iCs/>
        </w:rPr>
        <w:t>”. Majalah Manajemen Usahawan Indonesia. No. 06/TH XXXV.</w:t>
      </w:r>
    </w:p>
    <w:p w:rsidR="009969B8" w:rsidRPr="00361F12" w:rsidRDefault="009969B8" w:rsidP="00361F12">
      <w:pPr>
        <w:autoSpaceDE w:val="0"/>
        <w:autoSpaceDN w:val="0"/>
        <w:adjustRightInd w:val="0"/>
        <w:spacing w:before="120" w:after="120" w:line="240" w:lineRule="auto"/>
        <w:ind w:left="510" w:hangingChars="232" w:hanging="510"/>
        <w:jc w:val="both"/>
        <w:rPr>
          <w:rFonts w:ascii="Times New Roman" w:eastAsia="TimesNewRomanPSMT" w:hAnsi="Times New Roman" w:cs="Times New Roman"/>
        </w:rPr>
      </w:pPr>
      <w:r w:rsidRPr="004929CF">
        <w:rPr>
          <w:rFonts w:ascii="Times New Roman" w:eastAsia="TimesNewRomanPSMT" w:hAnsi="Times New Roman" w:cs="Times New Roman"/>
        </w:rPr>
        <w:t xml:space="preserve">Halim, Abdul. 2004. </w:t>
      </w:r>
      <w:r w:rsidRPr="004929CF">
        <w:rPr>
          <w:rFonts w:ascii="Times New Roman" w:eastAsia="TimesNewRomanPSMT" w:hAnsi="Times New Roman" w:cs="Times New Roman"/>
          <w:i/>
        </w:rPr>
        <w:t>Manajemen Keuangan Daerah</w:t>
      </w:r>
      <w:r w:rsidRPr="004929CF">
        <w:rPr>
          <w:rFonts w:ascii="Times New Roman" w:eastAsia="TimesNewRomanPSMT" w:hAnsi="Times New Roman" w:cs="Times New Roman"/>
        </w:rPr>
        <w:t>. Penerbit UPP Akademi Manajemen Perusahaan YKPN. Yogyakarta.</w:t>
      </w:r>
    </w:p>
    <w:p w:rsidR="009969B8" w:rsidRPr="00361F12" w:rsidRDefault="009969B8" w:rsidP="00361F12">
      <w:pPr>
        <w:autoSpaceDE w:val="0"/>
        <w:autoSpaceDN w:val="0"/>
        <w:adjustRightInd w:val="0"/>
        <w:spacing w:before="120" w:after="120" w:line="240" w:lineRule="auto"/>
        <w:ind w:left="510" w:hangingChars="232" w:hanging="510"/>
        <w:jc w:val="both"/>
        <w:rPr>
          <w:rFonts w:ascii="Times New Roman" w:eastAsia="Calibri" w:hAnsi="Times New Roman" w:cs="Times New Roman"/>
          <w:i/>
        </w:rPr>
      </w:pPr>
      <w:r w:rsidRPr="004929CF">
        <w:rPr>
          <w:rFonts w:ascii="Times New Roman" w:eastAsia="Calibri" w:hAnsi="Times New Roman" w:cs="Times New Roman"/>
        </w:rPr>
        <w:t xml:space="preserve">Iriani, Dewi. 2015. </w:t>
      </w:r>
      <w:r w:rsidRPr="004929CF">
        <w:rPr>
          <w:rFonts w:ascii="Times New Roman" w:eastAsia="Calibri" w:hAnsi="Times New Roman" w:cs="Times New Roman"/>
          <w:iCs/>
        </w:rPr>
        <w:t>Pengaruh Desentralisasi Fiskal Terhadap Pertumbuhan Ekonomi Dan Kesejahteraan Masyarakat DI Provinsi Papua Tahun 1997-2013.</w:t>
      </w:r>
      <w:r w:rsidRPr="004929CF">
        <w:rPr>
          <w:rFonts w:ascii="Times New Roman" w:eastAsia="Calibri" w:hAnsi="Times New Roman" w:cs="Times New Roman"/>
          <w:i/>
        </w:rPr>
        <w:t xml:space="preserve"> Other thesis, UPN "Veteran" Yogyakarta.</w:t>
      </w:r>
    </w:p>
    <w:p w:rsidR="009969B8" w:rsidRPr="004929CF" w:rsidRDefault="009969B8" w:rsidP="00361F12">
      <w:pPr>
        <w:autoSpaceDE w:val="0"/>
        <w:autoSpaceDN w:val="0"/>
        <w:adjustRightInd w:val="0"/>
        <w:spacing w:before="120" w:after="120" w:line="240" w:lineRule="auto"/>
        <w:ind w:left="510" w:hangingChars="232" w:hanging="510"/>
        <w:jc w:val="both"/>
        <w:rPr>
          <w:rFonts w:ascii="Times New Roman" w:eastAsia="Calibri" w:hAnsi="Times New Roman" w:cs="Times New Roman"/>
          <w:color w:val="000000"/>
        </w:rPr>
      </w:pPr>
      <w:r w:rsidRPr="004929CF">
        <w:rPr>
          <w:rFonts w:ascii="Times New Roman" w:eastAsia="Calibri" w:hAnsi="Times New Roman" w:cs="Times New Roman"/>
          <w:color w:val="000000"/>
        </w:rPr>
        <w:t xml:space="preserve">Jhingan, ML. 1999. </w:t>
      </w:r>
      <w:r w:rsidRPr="004929CF">
        <w:rPr>
          <w:rFonts w:ascii="Times New Roman" w:eastAsia="Calibri" w:hAnsi="Times New Roman" w:cs="Times New Roman"/>
          <w:i/>
          <w:color w:val="000000"/>
        </w:rPr>
        <w:t>Ekonomi Perencanaan dan Pembangunan</w:t>
      </w:r>
      <w:r w:rsidRPr="004929CF">
        <w:rPr>
          <w:rFonts w:ascii="Times New Roman" w:eastAsia="Calibri" w:hAnsi="Times New Roman" w:cs="Times New Roman"/>
          <w:color w:val="000000"/>
        </w:rPr>
        <w:t>. Jakarta: Rajawali Pers.</w:t>
      </w:r>
    </w:p>
    <w:p w:rsidR="009969B8" w:rsidRPr="004929CF" w:rsidRDefault="009969B8" w:rsidP="00361F12">
      <w:pPr>
        <w:autoSpaceDE w:val="0"/>
        <w:autoSpaceDN w:val="0"/>
        <w:adjustRightInd w:val="0"/>
        <w:spacing w:before="120" w:after="120" w:line="240" w:lineRule="auto"/>
        <w:ind w:left="510" w:hangingChars="232" w:hanging="510"/>
        <w:jc w:val="both"/>
        <w:rPr>
          <w:rFonts w:ascii="Times New Roman" w:eastAsia="Calibri" w:hAnsi="Times New Roman" w:cs="Times New Roman"/>
          <w:color w:val="000000"/>
        </w:rPr>
      </w:pPr>
      <w:r w:rsidRPr="004929CF">
        <w:rPr>
          <w:rFonts w:ascii="Times New Roman" w:eastAsia="Calibri" w:hAnsi="Times New Roman" w:cs="Times New Roman"/>
          <w:color w:val="000000"/>
        </w:rPr>
        <w:t xml:space="preserve">Kuncoro, Mudrajad. 2004. </w:t>
      </w:r>
      <w:r w:rsidRPr="004929CF">
        <w:rPr>
          <w:rFonts w:ascii="Times New Roman" w:eastAsia="Calibri" w:hAnsi="Times New Roman" w:cs="Times New Roman"/>
          <w:i/>
          <w:color w:val="000000"/>
        </w:rPr>
        <w:t xml:space="preserve">Ekonomika Pembangunan: Teori, Masalah, dan Kebijakan, </w:t>
      </w:r>
      <w:r w:rsidRPr="004929CF">
        <w:rPr>
          <w:rFonts w:ascii="Times New Roman" w:eastAsia="Calibri" w:hAnsi="Times New Roman" w:cs="Times New Roman"/>
          <w:color w:val="000000"/>
        </w:rPr>
        <w:t>UPP Akademi Manajemen Perusahaan YKPN.</w:t>
      </w:r>
    </w:p>
    <w:p w:rsidR="009969B8" w:rsidRPr="00361F12" w:rsidRDefault="009969B8" w:rsidP="00361F12">
      <w:pPr>
        <w:autoSpaceDE w:val="0"/>
        <w:autoSpaceDN w:val="0"/>
        <w:adjustRightInd w:val="0"/>
        <w:spacing w:before="120" w:after="120" w:line="240" w:lineRule="auto"/>
        <w:ind w:left="510" w:hangingChars="232" w:hanging="510"/>
        <w:jc w:val="both"/>
        <w:rPr>
          <w:rFonts w:ascii="Times New Roman" w:eastAsia="Calibri" w:hAnsi="Times New Roman" w:cs="Times New Roman"/>
          <w:i/>
          <w:color w:val="000000"/>
        </w:rPr>
      </w:pPr>
      <w:r w:rsidRPr="004929CF">
        <w:rPr>
          <w:rFonts w:ascii="Times New Roman" w:eastAsia="Calibri" w:hAnsi="Times New Roman" w:cs="Times New Roman"/>
          <w:color w:val="000000"/>
        </w:rPr>
        <w:t xml:space="preserve">Landiyanto, Erlangga Agustino. 2005. Kinerja Keuangan dan Strategi Pembangunan Kota di Era Otonomi Daerah: Studi Kasus Kota Surabaya. </w:t>
      </w:r>
      <w:r w:rsidRPr="004929CF">
        <w:rPr>
          <w:rFonts w:ascii="Times New Roman" w:eastAsia="Calibri" w:hAnsi="Times New Roman" w:cs="Times New Roman"/>
          <w:i/>
          <w:color w:val="000000"/>
        </w:rPr>
        <w:t>Cures Working Paper, No. 05/01.</w:t>
      </w:r>
    </w:p>
    <w:p w:rsidR="009969B8" w:rsidRPr="00361F12" w:rsidRDefault="009969B8" w:rsidP="00361F12">
      <w:pPr>
        <w:autoSpaceDE w:val="0"/>
        <w:autoSpaceDN w:val="0"/>
        <w:adjustRightInd w:val="0"/>
        <w:spacing w:before="120" w:after="120" w:line="240" w:lineRule="auto"/>
        <w:ind w:left="510" w:hangingChars="232" w:hanging="510"/>
        <w:jc w:val="both"/>
        <w:rPr>
          <w:rFonts w:ascii="Times New Roman" w:eastAsia="Calibri" w:hAnsi="Times New Roman" w:cs="Times New Roman"/>
          <w:i/>
          <w:color w:val="000000"/>
        </w:rPr>
      </w:pPr>
      <w:r w:rsidRPr="004929CF">
        <w:rPr>
          <w:rFonts w:ascii="Times New Roman" w:eastAsia="Calibri" w:hAnsi="Times New Roman" w:cs="Times New Roman"/>
          <w:color w:val="000000"/>
        </w:rPr>
        <w:t xml:space="preserve">Levine, R., &amp; Renelt, D. 1992. A Sensitivity Analysis of Cross- Country Growth Regressions. </w:t>
      </w:r>
      <w:r w:rsidRPr="004929CF">
        <w:rPr>
          <w:rFonts w:ascii="Times New Roman" w:eastAsia="Calibri" w:hAnsi="Times New Roman" w:cs="Times New Roman"/>
          <w:i/>
          <w:iCs/>
          <w:color w:val="000000"/>
        </w:rPr>
        <w:t>American Economic Review</w:t>
      </w:r>
      <w:r w:rsidRPr="004929CF">
        <w:rPr>
          <w:rFonts w:ascii="Times New Roman" w:eastAsia="Calibri" w:hAnsi="Times New Roman" w:cs="Times New Roman"/>
          <w:i/>
          <w:color w:val="000000"/>
        </w:rPr>
        <w:t>, XXXII (4):942-63.</w:t>
      </w:r>
    </w:p>
    <w:p w:rsidR="009969B8" w:rsidRPr="00361F12" w:rsidRDefault="009969B8" w:rsidP="00361F12">
      <w:pPr>
        <w:autoSpaceDE w:val="0"/>
        <w:autoSpaceDN w:val="0"/>
        <w:adjustRightInd w:val="0"/>
        <w:spacing w:before="120" w:after="120" w:line="240" w:lineRule="auto"/>
        <w:ind w:left="510" w:hangingChars="232" w:hanging="510"/>
        <w:jc w:val="both"/>
        <w:rPr>
          <w:rFonts w:ascii="Times New Roman" w:eastAsia="Calibri" w:hAnsi="Times New Roman" w:cs="Times New Roman"/>
          <w:color w:val="000000"/>
        </w:rPr>
      </w:pPr>
      <w:r w:rsidRPr="004929CF">
        <w:rPr>
          <w:rFonts w:ascii="Times New Roman" w:eastAsia="Calibri" w:hAnsi="Times New Roman" w:cs="Times New Roman"/>
          <w:color w:val="000000"/>
        </w:rPr>
        <w:t>Mankiw, N. Gregory. 2006. Macroeconomics, 4</w:t>
      </w:r>
      <w:r w:rsidRPr="004929CF">
        <w:rPr>
          <w:rFonts w:ascii="Times New Roman" w:eastAsia="Calibri" w:hAnsi="Times New Roman" w:cs="Times New Roman"/>
          <w:color w:val="000000"/>
          <w:vertAlign w:val="superscript"/>
        </w:rPr>
        <w:t>th</w:t>
      </w:r>
      <w:r w:rsidRPr="004929CF">
        <w:rPr>
          <w:rFonts w:ascii="Times New Roman" w:eastAsia="Calibri" w:hAnsi="Times New Roman" w:cs="Times New Roman"/>
          <w:color w:val="000000"/>
        </w:rPr>
        <w:t xml:space="preserve"> Edition, Worth Publisher, Madison, Avenue, New York.</w:t>
      </w:r>
    </w:p>
    <w:p w:rsidR="009969B8" w:rsidRPr="004929CF" w:rsidRDefault="009969B8" w:rsidP="00361F12">
      <w:pPr>
        <w:autoSpaceDE w:val="0"/>
        <w:autoSpaceDN w:val="0"/>
        <w:adjustRightInd w:val="0"/>
        <w:spacing w:before="120" w:after="120" w:line="240" w:lineRule="auto"/>
        <w:ind w:left="510" w:hangingChars="232" w:hanging="510"/>
        <w:jc w:val="both"/>
        <w:rPr>
          <w:rFonts w:ascii="Times New Roman" w:eastAsia="Calibri" w:hAnsi="Times New Roman" w:cs="Times New Roman"/>
          <w:color w:val="000000"/>
        </w:rPr>
      </w:pPr>
      <w:r w:rsidRPr="004929CF">
        <w:rPr>
          <w:rFonts w:ascii="Times New Roman" w:eastAsia="Calibri" w:hAnsi="Times New Roman" w:cs="Times New Roman"/>
          <w:color w:val="000000"/>
        </w:rPr>
        <w:t xml:space="preserve">Mardiasmo. 2002. </w:t>
      </w:r>
      <w:r w:rsidRPr="004929CF">
        <w:rPr>
          <w:rFonts w:ascii="Times New Roman" w:eastAsia="Calibri" w:hAnsi="Times New Roman" w:cs="Times New Roman"/>
          <w:i/>
          <w:color w:val="000000"/>
        </w:rPr>
        <w:t>Otonomi dan Manajemen Keuangan daerah.</w:t>
      </w:r>
      <w:r w:rsidRPr="004929CF">
        <w:rPr>
          <w:rFonts w:ascii="Times New Roman" w:eastAsia="Calibri" w:hAnsi="Times New Roman" w:cs="Times New Roman"/>
          <w:color w:val="000000"/>
        </w:rPr>
        <w:t xml:space="preserve"> Penerbit : Andi, Yogyakarta.</w:t>
      </w:r>
    </w:p>
    <w:p w:rsidR="009969B8" w:rsidRPr="004929CF" w:rsidRDefault="009969B8" w:rsidP="00361F12">
      <w:pPr>
        <w:autoSpaceDE w:val="0"/>
        <w:autoSpaceDN w:val="0"/>
        <w:adjustRightInd w:val="0"/>
        <w:spacing w:before="120" w:after="120" w:line="240" w:lineRule="auto"/>
        <w:ind w:left="510" w:hangingChars="232" w:hanging="510"/>
        <w:jc w:val="both"/>
        <w:rPr>
          <w:rFonts w:ascii="Times New Roman" w:eastAsia="Calibri" w:hAnsi="Times New Roman" w:cs="Times New Roman"/>
          <w:color w:val="000000"/>
        </w:rPr>
      </w:pPr>
      <w:r w:rsidRPr="004929CF">
        <w:rPr>
          <w:rFonts w:ascii="Times New Roman" w:eastAsia="Calibri" w:hAnsi="Times New Roman" w:cs="Times New Roman"/>
          <w:color w:val="000000"/>
        </w:rPr>
        <w:t xml:space="preserve">Mardiasmo. 2009. </w:t>
      </w:r>
      <w:r w:rsidRPr="004929CF">
        <w:rPr>
          <w:rFonts w:ascii="Times New Roman" w:eastAsia="Calibri" w:hAnsi="Times New Roman" w:cs="Times New Roman"/>
          <w:i/>
          <w:color w:val="000000"/>
        </w:rPr>
        <w:t xml:space="preserve">Kebijakan Desentralisasi Fiskal di Era Reformasi: 2005 - 2008. Dalam Abimanyu, Anggito &amp; Megantara, Andie. </w:t>
      </w:r>
      <w:r w:rsidRPr="004929CF">
        <w:rPr>
          <w:rFonts w:ascii="Times New Roman" w:eastAsia="Calibri" w:hAnsi="Times New Roman" w:cs="Times New Roman"/>
          <w:i/>
          <w:iCs/>
          <w:color w:val="000000"/>
        </w:rPr>
        <w:t>Era Baru Kebijakan Fiskal: Pemikiran, Konsep dan Implementasi</w:t>
      </w:r>
      <w:r w:rsidRPr="004929CF">
        <w:rPr>
          <w:rFonts w:ascii="Times New Roman" w:eastAsia="Calibri" w:hAnsi="Times New Roman" w:cs="Times New Roman"/>
          <w:i/>
          <w:color w:val="000000"/>
        </w:rPr>
        <w:t xml:space="preserve">. </w:t>
      </w:r>
      <w:r w:rsidRPr="004929CF">
        <w:rPr>
          <w:rFonts w:ascii="Times New Roman" w:eastAsia="Calibri" w:hAnsi="Times New Roman" w:cs="Times New Roman"/>
          <w:color w:val="000000"/>
        </w:rPr>
        <w:t>Jakarta: Penerbit Kompas.</w:t>
      </w:r>
    </w:p>
    <w:p w:rsidR="009969B8" w:rsidRPr="00361F12" w:rsidRDefault="009969B8" w:rsidP="00361F12">
      <w:pPr>
        <w:autoSpaceDE w:val="0"/>
        <w:autoSpaceDN w:val="0"/>
        <w:adjustRightInd w:val="0"/>
        <w:spacing w:before="120" w:after="120" w:line="240" w:lineRule="auto"/>
        <w:ind w:left="510" w:hangingChars="232" w:hanging="510"/>
        <w:jc w:val="both"/>
        <w:rPr>
          <w:rFonts w:ascii="Times New Roman" w:eastAsia="Calibri" w:hAnsi="Times New Roman" w:cs="Times New Roman"/>
          <w:color w:val="000000"/>
        </w:rPr>
      </w:pPr>
      <w:r w:rsidRPr="004929CF">
        <w:rPr>
          <w:rFonts w:ascii="Times New Roman" w:eastAsia="Calibri" w:hAnsi="Times New Roman" w:cs="Times New Roman"/>
          <w:color w:val="000000"/>
        </w:rPr>
        <w:t xml:space="preserve">Martinez-Vasquez, Jorge and Robert M. McNab. 2001. </w:t>
      </w:r>
      <w:r w:rsidRPr="004929CF">
        <w:rPr>
          <w:rFonts w:ascii="Times New Roman" w:eastAsia="Calibri" w:hAnsi="Times New Roman" w:cs="Times New Roman"/>
          <w:i/>
          <w:color w:val="000000"/>
        </w:rPr>
        <w:t xml:space="preserve">Fiscal Decentralizationm and </w:t>
      </w:r>
      <w:r w:rsidRPr="004929CF">
        <w:rPr>
          <w:rFonts w:ascii="Times New Roman" w:eastAsia="Calibri" w:hAnsi="Times New Roman" w:cs="Times New Roman"/>
          <w:i/>
          <w:color w:val="000000"/>
        </w:rPr>
        <w:lastRenderedPageBreak/>
        <w:t>Economic Growth. International Studies ProgramWorking Paper</w:t>
      </w:r>
      <w:r w:rsidRPr="004929CF">
        <w:rPr>
          <w:rFonts w:ascii="Times New Roman" w:eastAsia="Calibri" w:hAnsi="Times New Roman" w:cs="Times New Roman"/>
          <w:color w:val="000000"/>
        </w:rPr>
        <w:t>. Atlanta: Andre Young School of Policy Studies, Georgia State University.</w:t>
      </w:r>
    </w:p>
    <w:p w:rsidR="009969B8" w:rsidRPr="00361F12" w:rsidRDefault="009969B8" w:rsidP="00361F12">
      <w:pPr>
        <w:autoSpaceDE w:val="0"/>
        <w:autoSpaceDN w:val="0"/>
        <w:adjustRightInd w:val="0"/>
        <w:spacing w:before="120" w:after="120" w:line="240" w:lineRule="auto"/>
        <w:ind w:left="510" w:hangingChars="232" w:hanging="510"/>
        <w:jc w:val="both"/>
        <w:rPr>
          <w:rFonts w:ascii="Times New Roman" w:eastAsia="Times New Roman" w:hAnsi="Times New Roman" w:cs="Times New Roman"/>
          <w:i/>
          <w:lang w:eastAsia="id-ID"/>
        </w:rPr>
      </w:pPr>
      <w:r w:rsidRPr="004929CF">
        <w:rPr>
          <w:rFonts w:ascii="Times New Roman" w:eastAsia="Times New Roman" w:hAnsi="Times New Roman" w:cs="Times New Roman"/>
          <w:lang w:eastAsia="id-ID"/>
        </w:rPr>
        <w:t xml:space="preserve">Martinez-Vasquez, Jorge dan McNab. 2003. Fiscal Decentralization and Economic Growth. </w:t>
      </w:r>
      <w:r w:rsidRPr="004929CF">
        <w:rPr>
          <w:rFonts w:ascii="Times New Roman" w:eastAsia="Times New Roman" w:hAnsi="Times New Roman" w:cs="Times New Roman"/>
          <w:i/>
          <w:lang w:eastAsia="id-ID"/>
        </w:rPr>
        <w:t>World Development, Vol. 31, No. 9, pp. 1597-1616. Elsevier Ltd.</w:t>
      </w:r>
    </w:p>
    <w:p w:rsidR="009969B8" w:rsidRPr="004929CF" w:rsidRDefault="009969B8" w:rsidP="00361F12">
      <w:pPr>
        <w:autoSpaceDE w:val="0"/>
        <w:autoSpaceDN w:val="0"/>
        <w:adjustRightInd w:val="0"/>
        <w:spacing w:before="120" w:after="120" w:line="240" w:lineRule="auto"/>
        <w:ind w:left="510" w:hangingChars="232" w:hanging="510"/>
        <w:jc w:val="both"/>
        <w:rPr>
          <w:rFonts w:ascii="Times New Roman" w:eastAsia="Calibri" w:hAnsi="Times New Roman" w:cs="Times New Roman"/>
          <w:color w:val="000000"/>
        </w:rPr>
      </w:pPr>
      <w:r w:rsidRPr="004929CF">
        <w:rPr>
          <w:rFonts w:ascii="Times New Roman" w:eastAsia="Calibri" w:hAnsi="Times New Roman" w:cs="Times New Roman"/>
          <w:color w:val="000000"/>
        </w:rPr>
        <w:t>Mydrall, G. 1957. Economic Theory and Underdeveloped Region. Methuen London.</w:t>
      </w:r>
    </w:p>
    <w:p w:rsidR="009969B8" w:rsidRPr="004929CF" w:rsidRDefault="009969B8" w:rsidP="00361F12">
      <w:pPr>
        <w:autoSpaceDE w:val="0"/>
        <w:autoSpaceDN w:val="0"/>
        <w:adjustRightInd w:val="0"/>
        <w:spacing w:before="120" w:after="120" w:line="240" w:lineRule="auto"/>
        <w:ind w:left="510" w:hangingChars="232" w:hanging="510"/>
        <w:jc w:val="both"/>
        <w:rPr>
          <w:rFonts w:ascii="Times New Roman" w:eastAsia="Calibri" w:hAnsi="Times New Roman" w:cs="Times New Roman"/>
          <w:color w:val="000000"/>
        </w:rPr>
      </w:pPr>
      <w:r w:rsidRPr="004929CF">
        <w:rPr>
          <w:rFonts w:ascii="Times New Roman" w:eastAsia="Calibri" w:hAnsi="Times New Roman" w:cs="Times New Roman"/>
          <w:color w:val="000000"/>
        </w:rPr>
        <w:t>Mubyarto. 2001. Prospek Otonomi Daerah dan Perekonomian Indonesia Pasca Krisis Ekonomi</w:t>
      </w:r>
      <w:r w:rsidRPr="004929CF">
        <w:rPr>
          <w:rFonts w:ascii="Times New Roman" w:eastAsia="Calibri" w:hAnsi="Times New Roman" w:cs="Times New Roman"/>
          <w:i/>
          <w:color w:val="000000"/>
        </w:rPr>
        <w:t>. BPFE, Yogyakarta</w:t>
      </w:r>
      <w:r w:rsidRPr="004929CF">
        <w:rPr>
          <w:rFonts w:ascii="Times New Roman" w:eastAsia="Calibri" w:hAnsi="Times New Roman" w:cs="Times New Roman"/>
          <w:color w:val="000000"/>
        </w:rPr>
        <w:t xml:space="preserve">. </w:t>
      </w:r>
    </w:p>
    <w:p w:rsidR="009969B8" w:rsidRPr="004929CF" w:rsidRDefault="009969B8" w:rsidP="00361F12">
      <w:pPr>
        <w:autoSpaceDE w:val="0"/>
        <w:autoSpaceDN w:val="0"/>
        <w:adjustRightInd w:val="0"/>
        <w:spacing w:before="120" w:after="120" w:line="240" w:lineRule="auto"/>
        <w:ind w:left="510" w:hangingChars="232" w:hanging="510"/>
        <w:jc w:val="both"/>
        <w:rPr>
          <w:rFonts w:ascii="Times New Roman" w:eastAsia="Calibri" w:hAnsi="Times New Roman" w:cs="Times New Roman"/>
          <w:color w:val="000000"/>
        </w:rPr>
      </w:pPr>
      <w:r w:rsidRPr="004929CF">
        <w:rPr>
          <w:rFonts w:ascii="Times New Roman" w:eastAsia="Calibri" w:hAnsi="Times New Roman" w:cs="Times New Roman"/>
          <w:color w:val="000000"/>
        </w:rPr>
        <w:t xml:space="preserve">McEachern, William, A, 2000, </w:t>
      </w:r>
      <w:r w:rsidRPr="004929CF">
        <w:rPr>
          <w:rFonts w:ascii="Times New Roman" w:eastAsia="Calibri" w:hAnsi="Times New Roman" w:cs="Times New Roman"/>
          <w:i/>
          <w:color w:val="000000"/>
        </w:rPr>
        <w:t>Ekonomi Makro Pendekatan Kontenporer,</w:t>
      </w:r>
      <w:r w:rsidRPr="004929CF">
        <w:rPr>
          <w:rFonts w:ascii="Times New Roman" w:eastAsia="Calibri" w:hAnsi="Times New Roman" w:cs="Times New Roman"/>
          <w:color w:val="000000"/>
        </w:rPr>
        <w:t xml:space="preserve"> Terjemahan, Sigit Triandaru, Salemba Empat, Jakarta.</w:t>
      </w:r>
    </w:p>
    <w:p w:rsidR="009969B8" w:rsidRPr="00361F12" w:rsidRDefault="009969B8" w:rsidP="00361F12">
      <w:pPr>
        <w:autoSpaceDE w:val="0"/>
        <w:autoSpaceDN w:val="0"/>
        <w:adjustRightInd w:val="0"/>
        <w:spacing w:before="120" w:after="120" w:line="240" w:lineRule="auto"/>
        <w:ind w:left="510" w:hangingChars="232" w:hanging="510"/>
        <w:jc w:val="both"/>
        <w:rPr>
          <w:rFonts w:ascii="Times New Roman" w:eastAsia="Calibri" w:hAnsi="Times New Roman" w:cs="Times New Roman"/>
          <w:i/>
        </w:rPr>
      </w:pPr>
      <w:r w:rsidRPr="004929CF">
        <w:rPr>
          <w:rFonts w:ascii="Times New Roman" w:eastAsia="Calibri" w:hAnsi="Times New Roman" w:cs="Times New Roman"/>
        </w:rPr>
        <w:t xml:space="preserve">Oates, Wallace E. 1993. Fiscal Decentralization and Economic Development. </w:t>
      </w:r>
      <w:r w:rsidRPr="004929CF">
        <w:rPr>
          <w:rFonts w:ascii="Times New Roman" w:eastAsia="Calibri" w:hAnsi="Times New Roman" w:cs="Times New Roman"/>
          <w:i/>
          <w:iCs/>
        </w:rPr>
        <w:t xml:space="preserve">National Tax Journal </w:t>
      </w:r>
      <w:r w:rsidRPr="004929CF">
        <w:rPr>
          <w:rFonts w:ascii="Times New Roman" w:eastAsia="Calibri" w:hAnsi="Times New Roman" w:cs="Times New Roman"/>
          <w:i/>
        </w:rPr>
        <w:t>Vol. 46 No. 2 (June, 1993) 237-243.</w:t>
      </w:r>
    </w:p>
    <w:p w:rsidR="009969B8" w:rsidRPr="00361F12" w:rsidRDefault="009969B8" w:rsidP="00361F12">
      <w:pPr>
        <w:autoSpaceDE w:val="0"/>
        <w:autoSpaceDN w:val="0"/>
        <w:adjustRightInd w:val="0"/>
        <w:spacing w:before="120" w:after="120" w:line="240" w:lineRule="auto"/>
        <w:ind w:left="510" w:hangingChars="232" w:hanging="510"/>
        <w:jc w:val="both"/>
        <w:rPr>
          <w:rFonts w:ascii="Times New Roman" w:eastAsia="Times New Roman" w:hAnsi="Times New Roman" w:cs="Times New Roman"/>
          <w:lang w:eastAsia="id-ID"/>
        </w:rPr>
      </w:pPr>
      <w:r w:rsidRPr="004929CF">
        <w:rPr>
          <w:rFonts w:ascii="Times New Roman" w:eastAsia="Times New Roman" w:hAnsi="Times New Roman" w:cs="Times New Roman"/>
          <w:lang w:eastAsia="id-ID"/>
        </w:rPr>
        <w:t xml:space="preserve">Prud’homme, R. 1994. On the Dangers of Decentralization. </w:t>
      </w:r>
      <w:r w:rsidRPr="004929CF">
        <w:rPr>
          <w:rFonts w:ascii="Times New Roman" w:eastAsia="Times New Roman" w:hAnsi="Times New Roman" w:cs="Times New Roman"/>
          <w:i/>
          <w:iCs/>
          <w:lang w:eastAsia="id-ID"/>
        </w:rPr>
        <w:t xml:space="preserve">Policy Research Working Paper </w:t>
      </w:r>
      <w:r w:rsidRPr="004929CF">
        <w:rPr>
          <w:rFonts w:ascii="Times New Roman" w:eastAsia="Times New Roman" w:hAnsi="Times New Roman" w:cs="Times New Roman"/>
          <w:lang w:eastAsia="id-ID"/>
        </w:rPr>
        <w:t>1252.World Bank, Washington DC.</w:t>
      </w:r>
    </w:p>
    <w:p w:rsidR="009969B8" w:rsidRPr="00361F12" w:rsidRDefault="009969B8" w:rsidP="00361F12">
      <w:pPr>
        <w:autoSpaceDE w:val="0"/>
        <w:autoSpaceDN w:val="0"/>
        <w:adjustRightInd w:val="0"/>
        <w:spacing w:before="120" w:after="120" w:line="240" w:lineRule="auto"/>
        <w:ind w:left="510" w:hangingChars="232" w:hanging="510"/>
        <w:jc w:val="both"/>
        <w:rPr>
          <w:rFonts w:ascii="Times New Roman" w:eastAsia="Times New Roman" w:hAnsi="Times New Roman" w:cs="Times New Roman"/>
          <w:lang w:eastAsia="id-ID"/>
        </w:rPr>
      </w:pPr>
      <w:r w:rsidRPr="004929CF">
        <w:rPr>
          <w:rFonts w:ascii="Times New Roman" w:eastAsia="Times New Roman" w:hAnsi="Times New Roman" w:cs="Times New Roman"/>
          <w:lang w:eastAsia="id-ID"/>
        </w:rPr>
        <w:t xml:space="preserve">Prud'homme, Remy, 1995. On the Danger of Decentralization, Washington D.C., The World Bank, </w:t>
      </w:r>
      <w:r w:rsidRPr="004929CF">
        <w:rPr>
          <w:rFonts w:ascii="Times New Roman" w:eastAsia="Times New Roman" w:hAnsi="Times New Roman" w:cs="Times New Roman"/>
          <w:i/>
          <w:iCs/>
          <w:lang w:eastAsia="id-ID"/>
        </w:rPr>
        <w:t>Policy ResearchWorking Paper</w:t>
      </w:r>
      <w:r w:rsidRPr="004929CF">
        <w:rPr>
          <w:rFonts w:ascii="Times New Roman" w:eastAsia="Times New Roman" w:hAnsi="Times New Roman" w:cs="Times New Roman"/>
          <w:lang w:eastAsia="id-ID"/>
        </w:rPr>
        <w:t>, 1252.</w:t>
      </w:r>
    </w:p>
    <w:p w:rsidR="009969B8" w:rsidRPr="00361F12" w:rsidRDefault="009969B8" w:rsidP="00361F12">
      <w:pPr>
        <w:autoSpaceDE w:val="0"/>
        <w:autoSpaceDN w:val="0"/>
        <w:adjustRightInd w:val="0"/>
        <w:spacing w:before="120" w:after="120" w:line="240" w:lineRule="auto"/>
        <w:ind w:left="510" w:hangingChars="232" w:hanging="510"/>
        <w:jc w:val="both"/>
        <w:rPr>
          <w:rFonts w:ascii="Times New Roman" w:eastAsia="Times New Roman" w:hAnsi="Times New Roman" w:cs="Times New Roman"/>
          <w:color w:val="000000"/>
          <w:lang w:eastAsia="id-ID"/>
        </w:rPr>
      </w:pPr>
      <w:r w:rsidRPr="004929CF">
        <w:rPr>
          <w:rFonts w:ascii="Times New Roman" w:eastAsia="Times New Roman" w:hAnsi="Times New Roman" w:cs="Times New Roman"/>
          <w:lang w:eastAsia="id-ID"/>
        </w:rPr>
        <w:t xml:space="preserve">Samuelson, Paul A, dan Nordhaus. 1995. </w:t>
      </w:r>
      <w:r w:rsidRPr="004929CF">
        <w:rPr>
          <w:rFonts w:ascii="Times New Roman" w:eastAsia="Times New Roman" w:hAnsi="Times New Roman" w:cs="Times New Roman"/>
          <w:i/>
          <w:iCs/>
          <w:lang w:eastAsia="id-ID"/>
        </w:rPr>
        <w:t xml:space="preserve">Pembangunan Ekonomi </w:t>
      </w:r>
      <w:r w:rsidRPr="004929CF">
        <w:rPr>
          <w:rFonts w:ascii="Times New Roman" w:eastAsia="Times New Roman" w:hAnsi="Times New Roman" w:cs="Times New Roman"/>
          <w:lang w:eastAsia="id-ID"/>
        </w:rPr>
        <w:t>(edisi terjemahan). Edisi ke-12. Jakarta: Erlangga.</w:t>
      </w:r>
    </w:p>
    <w:p w:rsidR="009969B8" w:rsidRPr="004929CF" w:rsidRDefault="009969B8" w:rsidP="00361F12">
      <w:pPr>
        <w:autoSpaceDE w:val="0"/>
        <w:autoSpaceDN w:val="0"/>
        <w:adjustRightInd w:val="0"/>
        <w:spacing w:before="120" w:after="120" w:line="240" w:lineRule="auto"/>
        <w:ind w:left="510" w:hangingChars="232" w:hanging="510"/>
        <w:jc w:val="both"/>
        <w:rPr>
          <w:rFonts w:ascii="Times New Roman" w:eastAsia="Calibri" w:hAnsi="Times New Roman" w:cs="Times New Roman"/>
          <w:color w:val="000000"/>
        </w:rPr>
      </w:pPr>
      <w:r w:rsidRPr="004929CF">
        <w:rPr>
          <w:rFonts w:ascii="Times New Roman" w:eastAsia="Calibri" w:hAnsi="Times New Roman" w:cs="Times New Roman"/>
        </w:rPr>
        <w:t xml:space="preserve">Saragih, Juli Panglima, (2003). </w:t>
      </w:r>
      <w:r w:rsidRPr="004929CF">
        <w:rPr>
          <w:rFonts w:ascii="Times New Roman" w:eastAsia="Calibri" w:hAnsi="Times New Roman" w:cs="Times New Roman"/>
          <w:i/>
          <w:iCs/>
        </w:rPr>
        <w:t xml:space="preserve">Desentralisasi Fiskal dan Keuangan Daerah Dalam Otonomi. </w:t>
      </w:r>
      <w:r w:rsidRPr="004929CF">
        <w:rPr>
          <w:rFonts w:ascii="Times New Roman" w:eastAsia="Calibri" w:hAnsi="Times New Roman" w:cs="Times New Roman"/>
        </w:rPr>
        <w:t>Penerbit Ghalia Indonesia.</w:t>
      </w:r>
    </w:p>
    <w:p w:rsidR="009969B8" w:rsidRPr="00361F12" w:rsidRDefault="009969B8" w:rsidP="00361F12">
      <w:pPr>
        <w:autoSpaceDE w:val="0"/>
        <w:autoSpaceDN w:val="0"/>
        <w:adjustRightInd w:val="0"/>
        <w:spacing w:before="120" w:after="120" w:line="240" w:lineRule="auto"/>
        <w:ind w:left="510" w:hangingChars="232" w:hanging="510"/>
        <w:jc w:val="both"/>
        <w:rPr>
          <w:rFonts w:ascii="Times New Roman" w:eastAsia="Calibri" w:hAnsi="Times New Roman" w:cs="Times New Roman"/>
          <w:i/>
        </w:rPr>
      </w:pPr>
      <w:r w:rsidRPr="004929CF">
        <w:rPr>
          <w:rFonts w:ascii="Times New Roman" w:eastAsia="Calibri" w:hAnsi="Times New Roman" w:cs="Times New Roman"/>
        </w:rPr>
        <w:t>Sasana, Hadi. 2009. Peran Desentralisasi Fiskal Terhadap Kinerja Ekonomi di Kabupaten/Kota Provinsi Jawa Tengah</w:t>
      </w:r>
      <w:r w:rsidRPr="004929CF">
        <w:rPr>
          <w:rFonts w:ascii="Times New Roman" w:eastAsia="Calibri" w:hAnsi="Times New Roman" w:cs="Times New Roman"/>
          <w:i/>
        </w:rPr>
        <w:t>.Ekonomi Pembangunan. Vol. 10, No.1, Juni 2009:103 – 124.</w:t>
      </w:r>
    </w:p>
    <w:p w:rsidR="009969B8" w:rsidRPr="004929CF" w:rsidRDefault="009969B8" w:rsidP="00361F12">
      <w:pPr>
        <w:autoSpaceDE w:val="0"/>
        <w:autoSpaceDN w:val="0"/>
        <w:adjustRightInd w:val="0"/>
        <w:spacing w:before="120" w:after="120" w:line="240" w:lineRule="auto"/>
        <w:ind w:left="510" w:hangingChars="232" w:hanging="510"/>
        <w:jc w:val="both"/>
        <w:rPr>
          <w:rFonts w:ascii="Times New Roman" w:eastAsia="Calibri" w:hAnsi="Times New Roman" w:cs="Times New Roman"/>
          <w:color w:val="000000"/>
        </w:rPr>
      </w:pPr>
      <w:r w:rsidRPr="004929CF">
        <w:rPr>
          <w:rFonts w:ascii="Times New Roman" w:eastAsia="Calibri" w:hAnsi="Times New Roman" w:cs="Times New Roman"/>
          <w:color w:val="000000"/>
        </w:rPr>
        <w:t xml:space="preserve">Sekaran, Uma. 2006. Research Methods for Business: Metodologi Penelitian untuk Bisnis. </w:t>
      </w:r>
      <w:r w:rsidRPr="004929CF">
        <w:rPr>
          <w:rFonts w:ascii="Times New Roman" w:eastAsia="Calibri" w:hAnsi="Times New Roman" w:cs="Times New Roman"/>
          <w:i/>
          <w:color w:val="000000"/>
        </w:rPr>
        <w:t>Edisi 4. Jakarta : Salemba Empat</w:t>
      </w:r>
      <w:r w:rsidRPr="004929CF">
        <w:rPr>
          <w:rFonts w:ascii="Times New Roman" w:eastAsia="Calibri" w:hAnsi="Times New Roman" w:cs="Times New Roman"/>
          <w:color w:val="000000"/>
        </w:rPr>
        <w:t>.</w:t>
      </w:r>
    </w:p>
    <w:p w:rsidR="009969B8" w:rsidRPr="004929CF" w:rsidRDefault="009969B8" w:rsidP="00361F12">
      <w:pPr>
        <w:autoSpaceDE w:val="0"/>
        <w:autoSpaceDN w:val="0"/>
        <w:adjustRightInd w:val="0"/>
        <w:spacing w:before="120" w:after="120" w:line="240" w:lineRule="auto"/>
        <w:ind w:left="510" w:hangingChars="232" w:hanging="510"/>
        <w:jc w:val="both"/>
        <w:rPr>
          <w:rFonts w:ascii="Times New Roman" w:eastAsia="Calibri" w:hAnsi="Times New Roman" w:cs="Times New Roman"/>
          <w:color w:val="000000"/>
        </w:rPr>
      </w:pPr>
      <w:r w:rsidRPr="004929CF">
        <w:rPr>
          <w:rFonts w:ascii="Times New Roman" w:eastAsia="Calibri" w:hAnsi="Times New Roman" w:cs="Times New Roman"/>
          <w:color w:val="000000"/>
        </w:rPr>
        <w:t xml:space="preserve">Sen dan Foster. 1997. The Political Economic Of Targeting. Di dalam Van de Walle D, Nead K, </w:t>
      </w:r>
      <w:r w:rsidRPr="004929CF">
        <w:rPr>
          <w:rFonts w:ascii="Times New Roman" w:eastAsia="Calibri" w:hAnsi="Times New Roman" w:cs="Times New Roman"/>
          <w:i/>
          <w:color w:val="000000"/>
        </w:rPr>
        <w:t>Editor. Public Spending And Poor. Baltimore: The John Hopkins University Press.</w:t>
      </w:r>
    </w:p>
    <w:p w:rsidR="009969B8" w:rsidRPr="004929CF" w:rsidRDefault="009969B8" w:rsidP="00361F12">
      <w:pPr>
        <w:autoSpaceDE w:val="0"/>
        <w:autoSpaceDN w:val="0"/>
        <w:adjustRightInd w:val="0"/>
        <w:spacing w:before="120" w:after="120" w:line="240" w:lineRule="auto"/>
        <w:ind w:left="510" w:hangingChars="232" w:hanging="510"/>
        <w:jc w:val="both"/>
        <w:rPr>
          <w:rFonts w:ascii="Times New Roman" w:eastAsia="Calibri" w:hAnsi="Times New Roman" w:cs="Times New Roman"/>
          <w:color w:val="000000"/>
        </w:rPr>
      </w:pPr>
      <w:r w:rsidRPr="004929CF">
        <w:rPr>
          <w:rFonts w:ascii="Times New Roman" w:eastAsia="Calibri" w:hAnsi="Times New Roman" w:cs="Times New Roman"/>
          <w:color w:val="000000"/>
        </w:rPr>
        <w:lastRenderedPageBreak/>
        <w:t xml:space="preserve">Sen. A. 1999. </w:t>
      </w:r>
      <w:r w:rsidRPr="004929CF">
        <w:rPr>
          <w:rFonts w:ascii="Times New Roman" w:eastAsia="Calibri" w:hAnsi="Times New Roman" w:cs="Times New Roman"/>
          <w:i/>
          <w:color w:val="000000"/>
        </w:rPr>
        <w:t>Employment, Tecnology, And Development Indian Ed</w:t>
      </w:r>
      <w:r w:rsidRPr="004929CF">
        <w:rPr>
          <w:rFonts w:ascii="Times New Roman" w:eastAsia="Calibri" w:hAnsi="Times New Roman" w:cs="Times New Roman"/>
          <w:color w:val="000000"/>
        </w:rPr>
        <w:t>. Oxford University Press New Delhi.</w:t>
      </w:r>
    </w:p>
    <w:p w:rsidR="009969B8" w:rsidRPr="004929CF" w:rsidRDefault="009969B8" w:rsidP="00361F12">
      <w:pPr>
        <w:autoSpaceDE w:val="0"/>
        <w:autoSpaceDN w:val="0"/>
        <w:adjustRightInd w:val="0"/>
        <w:spacing w:before="120" w:after="120" w:line="240" w:lineRule="auto"/>
        <w:ind w:left="510" w:hangingChars="232" w:hanging="510"/>
        <w:jc w:val="both"/>
        <w:rPr>
          <w:rFonts w:ascii="Times New Roman" w:eastAsia="Times New Roman" w:hAnsi="Times New Roman" w:cs="Times New Roman"/>
          <w:color w:val="0D0D0D"/>
          <w:lang w:eastAsia="id-ID"/>
        </w:rPr>
      </w:pPr>
      <w:r w:rsidRPr="004929CF">
        <w:rPr>
          <w:rFonts w:ascii="Times New Roman" w:eastAsia="Times New Roman" w:hAnsi="Times New Roman" w:cs="Times New Roman"/>
          <w:color w:val="0D0D0D"/>
          <w:lang w:eastAsia="id-ID"/>
        </w:rPr>
        <w:t xml:space="preserve">Sugiyono. 2011. Metode Penelitian. Kombinasi </w:t>
      </w:r>
      <w:r w:rsidRPr="004929CF">
        <w:rPr>
          <w:rFonts w:ascii="Times New Roman" w:eastAsia="Times New Roman" w:hAnsi="Times New Roman" w:cs="Times New Roman"/>
          <w:i/>
          <w:iCs/>
          <w:color w:val="0D0D0D"/>
          <w:lang w:eastAsia="id-ID"/>
        </w:rPr>
        <w:t>Mixed Methods</w:t>
      </w:r>
      <w:r w:rsidRPr="004929CF">
        <w:rPr>
          <w:rFonts w:ascii="Times New Roman" w:eastAsia="Times New Roman" w:hAnsi="Times New Roman" w:cs="Times New Roman"/>
          <w:color w:val="0D0D0D"/>
          <w:lang w:eastAsia="id-ID"/>
        </w:rPr>
        <w:t>, Alfabeta. Bandung.</w:t>
      </w:r>
    </w:p>
    <w:p w:rsidR="009969B8" w:rsidRPr="00361F12" w:rsidRDefault="009969B8" w:rsidP="00361F12">
      <w:pPr>
        <w:autoSpaceDE w:val="0"/>
        <w:autoSpaceDN w:val="0"/>
        <w:adjustRightInd w:val="0"/>
        <w:spacing w:before="120" w:after="120" w:line="240" w:lineRule="auto"/>
        <w:ind w:left="510" w:hangingChars="232" w:hanging="510"/>
        <w:jc w:val="both"/>
        <w:rPr>
          <w:rFonts w:ascii="Times New Roman" w:eastAsia="Calibri" w:hAnsi="Times New Roman" w:cs="Times New Roman"/>
        </w:rPr>
      </w:pPr>
      <w:r w:rsidRPr="004929CF">
        <w:rPr>
          <w:rFonts w:ascii="Times New Roman" w:eastAsia="Calibri" w:hAnsi="Times New Roman" w:cs="Times New Roman"/>
        </w:rPr>
        <w:t xml:space="preserve">Sukirno, Sadono, 2006, </w:t>
      </w:r>
      <w:r w:rsidRPr="004929CF">
        <w:rPr>
          <w:rFonts w:ascii="Times New Roman" w:eastAsia="Calibri" w:hAnsi="Times New Roman" w:cs="Times New Roman"/>
          <w:i/>
          <w:iCs/>
        </w:rPr>
        <w:t>Makro Ekonomi Moderm:Perkembangan Pemikiran dari Klasik hingga Keynesian Baru</w:t>
      </w:r>
      <w:r w:rsidRPr="004929CF">
        <w:rPr>
          <w:rFonts w:ascii="Times New Roman" w:eastAsia="Calibri" w:hAnsi="Times New Roman" w:cs="Times New Roman"/>
        </w:rPr>
        <w:t>. Jakarta:PT. Raja Grafindo Persada.</w:t>
      </w:r>
    </w:p>
    <w:p w:rsidR="009969B8" w:rsidRPr="00361F12" w:rsidRDefault="009969B8" w:rsidP="00361F12">
      <w:pPr>
        <w:autoSpaceDE w:val="0"/>
        <w:autoSpaceDN w:val="0"/>
        <w:adjustRightInd w:val="0"/>
        <w:spacing w:before="120" w:after="120" w:line="240" w:lineRule="auto"/>
        <w:ind w:left="510" w:hangingChars="232" w:hanging="510"/>
        <w:jc w:val="both"/>
        <w:rPr>
          <w:rFonts w:ascii="Times New Roman" w:eastAsia="Calibri" w:hAnsi="Times New Roman" w:cs="Times New Roman"/>
          <w:i/>
        </w:rPr>
      </w:pPr>
      <w:r w:rsidRPr="004929CF">
        <w:rPr>
          <w:rFonts w:ascii="Times New Roman" w:eastAsia="Calibri" w:hAnsi="Times New Roman" w:cs="Times New Roman"/>
        </w:rPr>
        <w:t>Sjafrizal. 2008. Pertumbuhan Ekonomi dan Ketimpangan Regional Wilayah Indonesia Bagian Barat.</w:t>
      </w:r>
      <w:r w:rsidRPr="004929CF">
        <w:rPr>
          <w:rFonts w:ascii="Times New Roman" w:eastAsia="Calibri" w:hAnsi="Times New Roman" w:cs="Times New Roman"/>
          <w:i/>
        </w:rPr>
        <w:t xml:space="preserve"> Prisma LP3ES, No 3 Tahun XXVI.</w:t>
      </w:r>
    </w:p>
    <w:p w:rsidR="009969B8" w:rsidRPr="004929CF" w:rsidRDefault="009969B8" w:rsidP="00361F12">
      <w:pPr>
        <w:autoSpaceDE w:val="0"/>
        <w:autoSpaceDN w:val="0"/>
        <w:adjustRightInd w:val="0"/>
        <w:spacing w:before="120" w:after="120" w:line="240" w:lineRule="auto"/>
        <w:ind w:left="510" w:hangingChars="232" w:hanging="510"/>
        <w:jc w:val="both"/>
        <w:rPr>
          <w:rFonts w:ascii="Times New Roman" w:eastAsia="Calibri" w:hAnsi="Times New Roman" w:cs="Times New Roman"/>
          <w:color w:val="000000"/>
        </w:rPr>
      </w:pPr>
      <w:r w:rsidRPr="004929CF">
        <w:rPr>
          <w:rFonts w:ascii="Times New Roman" w:eastAsia="Calibri" w:hAnsi="Times New Roman" w:cs="Times New Roman"/>
          <w:color w:val="000000"/>
        </w:rPr>
        <w:t xml:space="preserve">Ter-Minassian, Teresa. 1997. </w:t>
      </w:r>
      <w:r w:rsidRPr="004929CF">
        <w:rPr>
          <w:rFonts w:ascii="Times New Roman" w:eastAsia="Calibri" w:hAnsi="Times New Roman" w:cs="Times New Roman"/>
          <w:i/>
          <w:color w:val="000000"/>
        </w:rPr>
        <w:t>Fiscal Federalism in Theory and Practice</w:t>
      </w:r>
      <w:r w:rsidRPr="004929CF">
        <w:rPr>
          <w:rFonts w:ascii="Times New Roman" w:eastAsia="Calibri" w:hAnsi="Times New Roman" w:cs="Times New Roman"/>
          <w:color w:val="000000"/>
        </w:rPr>
        <w:t>. Washington, International Monetary Fund.</w:t>
      </w:r>
    </w:p>
    <w:p w:rsidR="009969B8" w:rsidRPr="00361F12" w:rsidRDefault="009969B8" w:rsidP="00361F12">
      <w:pPr>
        <w:autoSpaceDE w:val="0"/>
        <w:autoSpaceDN w:val="0"/>
        <w:adjustRightInd w:val="0"/>
        <w:spacing w:before="120" w:after="120" w:line="240" w:lineRule="auto"/>
        <w:ind w:left="510" w:hangingChars="232" w:hanging="510"/>
        <w:jc w:val="both"/>
        <w:rPr>
          <w:rFonts w:ascii="Times New Roman" w:eastAsia="Calibri" w:hAnsi="Times New Roman" w:cs="Times New Roman"/>
          <w:color w:val="000000"/>
        </w:rPr>
      </w:pPr>
      <w:r w:rsidRPr="004929CF">
        <w:rPr>
          <w:rFonts w:ascii="Times New Roman" w:eastAsia="Calibri" w:hAnsi="Times New Roman" w:cs="Times New Roman"/>
          <w:color w:val="000000"/>
        </w:rPr>
        <w:t xml:space="preserve">Thiessen, Ulrich. 2003. </w:t>
      </w:r>
      <w:r w:rsidRPr="004929CF">
        <w:rPr>
          <w:rFonts w:ascii="Times New Roman" w:eastAsia="Calibri" w:hAnsi="Times New Roman" w:cs="Times New Roman"/>
          <w:i/>
          <w:color w:val="000000"/>
        </w:rPr>
        <w:t>Fiscal Decentralization and Economic Growth in High Income OECD Countries.</w:t>
      </w:r>
      <w:r w:rsidRPr="004929CF">
        <w:rPr>
          <w:rFonts w:ascii="Times New Roman" w:eastAsia="Calibri" w:hAnsi="Times New Roman" w:cs="Times New Roman"/>
          <w:color w:val="000000"/>
        </w:rPr>
        <w:t xml:space="preserve"> Fiscal Studies Vol. 24 No. 3.</w:t>
      </w:r>
    </w:p>
    <w:p w:rsidR="009969B8" w:rsidRPr="004929CF" w:rsidRDefault="009969B8" w:rsidP="00361F12">
      <w:pPr>
        <w:autoSpaceDE w:val="0"/>
        <w:autoSpaceDN w:val="0"/>
        <w:adjustRightInd w:val="0"/>
        <w:spacing w:before="120" w:after="120" w:line="240" w:lineRule="auto"/>
        <w:ind w:left="510" w:hangingChars="232" w:hanging="510"/>
        <w:jc w:val="both"/>
        <w:rPr>
          <w:rFonts w:ascii="Times New Roman" w:eastAsia="Calibri" w:hAnsi="Times New Roman" w:cs="Times New Roman"/>
        </w:rPr>
      </w:pPr>
      <w:r w:rsidRPr="004929CF">
        <w:rPr>
          <w:rFonts w:ascii="Times New Roman" w:eastAsia="Calibri" w:hAnsi="Times New Roman" w:cs="Times New Roman"/>
        </w:rPr>
        <w:t xml:space="preserve">Thresch, Richard W. 1981. </w:t>
      </w:r>
      <w:r w:rsidRPr="004929CF">
        <w:rPr>
          <w:rFonts w:ascii="Times New Roman" w:eastAsia="Calibri" w:hAnsi="Times New Roman" w:cs="Times New Roman"/>
          <w:i/>
        </w:rPr>
        <w:t>Public Finance: A Normative Theory</w:t>
      </w:r>
      <w:r w:rsidRPr="004929CF">
        <w:rPr>
          <w:rFonts w:ascii="Times New Roman" w:eastAsia="Calibri" w:hAnsi="Times New Roman" w:cs="Times New Roman"/>
        </w:rPr>
        <w:t>. California: Academic Press.</w:t>
      </w:r>
    </w:p>
    <w:p w:rsidR="009969B8" w:rsidRPr="00361F12" w:rsidRDefault="009969B8" w:rsidP="00361F12">
      <w:pPr>
        <w:autoSpaceDE w:val="0"/>
        <w:autoSpaceDN w:val="0"/>
        <w:adjustRightInd w:val="0"/>
        <w:spacing w:before="120" w:after="120" w:line="240" w:lineRule="auto"/>
        <w:ind w:left="510" w:hangingChars="232" w:hanging="510"/>
        <w:jc w:val="both"/>
        <w:rPr>
          <w:rFonts w:ascii="Times New Roman" w:eastAsia="Calibri" w:hAnsi="Times New Roman" w:cs="Times New Roman"/>
        </w:rPr>
      </w:pPr>
      <w:r w:rsidRPr="004929CF">
        <w:rPr>
          <w:rFonts w:ascii="Times New Roman" w:eastAsia="Calibri" w:hAnsi="Times New Roman" w:cs="Times New Roman"/>
        </w:rPr>
        <w:t>Tjokroamidjojo. 1994</w:t>
      </w:r>
      <w:r w:rsidRPr="004929CF">
        <w:rPr>
          <w:rFonts w:ascii="Times New Roman" w:eastAsia="Calibri" w:hAnsi="Times New Roman" w:cs="Times New Roman"/>
          <w:i/>
        </w:rPr>
        <w:t>, Dasar Ekonomi Pertumbuhan dan Ekonomi Pembangunan,</w:t>
      </w:r>
      <w:r w:rsidRPr="004929CF">
        <w:rPr>
          <w:rFonts w:ascii="Times New Roman" w:eastAsia="Calibri" w:hAnsi="Times New Roman" w:cs="Times New Roman"/>
        </w:rPr>
        <w:t xml:space="preserve"> LP3ES, Jakarta.</w:t>
      </w:r>
    </w:p>
    <w:p w:rsidR="009969B8" w:rsidRPr="004929CF" w:rsidRDefault="009969B8" w:rsidP="00361F12">
      <w:pPr>
        <w:autoSpaceDE w:val="0"/>
        <w:autoSpaceDN w:val="0"/>
        <w:adjustRightInd w:val="0"/>
        <w:spacing w:before="120" w:after="120" w:line="240" w:lineRule="auto"/>
        <w:ind w:left="510" w:hangingChars="232" w:hanging="510"/>
        <w:jc w:val="both"/>
        <w:rPr>
          <w:rFonts w:ascii="Times New Roman" w:eastAsia="Calibri" w:hAnsi="Times New Roman" w:cs="Times New Roman"/>
          <w:color w:val="000000"/>
        </w:rPr>
      </w:pPr>
      <w:r w:rsidRPr="004929CF">
        <w:rPr>
          <w:rFonts w:ascii="Times New Roman" w:eastAsia="Calibri" w:hAnsi="Times New Roman" w:cs="Times New Roman"/>
          <w:color w:val="000000"/>
        </w:rPr>
        <w:t>Tiebout, Charles M. 1956. A pure theory of local expenditures. The Journal of Political Economy, 64/ 5 (October 1956 ) , 416 - 424 . The University of Chicago Press.</w:t>
      </w:r>
    </w:p>
    <w:p w:rsidR="009969B8" w:rsidRPr="00361F12" w:rsidRDefault="009969B8" w:rsidP="00361F12">
      <w:pPr>
        <w:autoSpaceDE w:val="0"/>
        <w:autoSpaceDN w:val="0"/>
        <w:adjustRightInd w:val="0"/>
        <w:spacing w:before="120" w:after="120" w:line="240" w:lineRule="auto"/>
        <w:ind w:left="510" w:hangingChars="232" w:hanging="510"/>
        <w:jc w:val="both"/>
        <w:rPr>
          <w:rFonts w:ascii="Times New Roman" w:eastAsia="Calibri" w:hAnsi="Times New Roman" w:cs="Times New Roman"/>
          <w:color w:val="000000"/>
        </w:rPr>
      </w:pPr>
      <w:r w:rsidRPr="004929CF">
        <w:rPr>
          <w:rFonts w:ascii="Times New Roman" w:eastAsia="Calibri" w:hAnsi="Times New Roman" w:cs="Times New Roman"/>
          <w:color w:val="000000"/>
        </w:rPr>
        <w:t>Todaro, Michael, P., 1997. Pembangunan Ekonomi di Dunia Ketiga, Alih Bahasa Indonesia: Burhanudin Abdullah dan Harris Munandar.</w:t>
      </w:r>
    </w:p>
    <w:p w:rsidR="009969B8" w:rsidRPr="004929CF" w:rsidRDefault="009969B8" w:rsidP="00361F12">
      <w:pPr>
        <w:autoSpaceDE w:val="0"/>
        <w:autoSpaceDN w:val="0"/>
        <w:adjustRightInd w:val="0"/>
        <w:spacing w:before="120" w:after="120" w:line="240" w:lineRule="auto"/>
        <w:ind w:left="510" w:hangingChars="232" w:hanging="510"/>
        <w:jc w:val="both"/>
        <w:rPr>
          <w:rFonts w:ascii="Times New Roman" w:eastAsia="Times New Roman" w:hAnsi="Times New Roman" w:cs="Times New Roman"/>
          <w:color w:val="000000"/>
          <w:lang w:eastAsia="id-ID"/>
        </w:rPr>
      </w:pPr>
      <w:r w:rsidRPr="004929CF">
        <w:rPr>
          <w:rFonts w:ascii="Times New Roman" w:eastAsia="Times New Roman" w:hAnsi="Times New Roman" w:cs="Times New Roman"/>
          <w:lang w:eastAsia="id-ID"/>
        </w:rPr>
        <w:t xml:space="preserve">Todaro, Michael P. 2004. </w:t>
      </w:r>
      <w:r w:rsidRPr="004929CF">
        <w:rPr>
          <w:rFonts w:ascii="Times New Roman" w:eastAsia="Times New Roman" w:hAnsi="Times New Roman" w:cs="Times New Roman"/>
          <w:i/>
          <w:lang w:eastAsia="id-ID"/>
        </w:rPr>
        <w:t xml:space="preserve">Pembangunan Ekonomi Di Dunia </w:t>
      </w:r>
      <w:r w:rsidRPr="004929CF">
        <w:rPr>
          <w:rFonts w:ascii="Times New Roman" w:eastAsia="Times New Roman" w:hAnsi="Times New Roman" w:cs="Times New Roman"/>
          <w:lang w:eastAsia="id-ID"/>
        </w:rPr>
        <w:t>Ketiga. Edisi Kedelapan. Jakarta: Erlangga.</w:t>
      </w:r>
    </w:p>
    <w:p w:rsidR="009969B8" w:rsidRPr="00361F12" w:rsidRDefault="009969B8" w:rsidP="00361F12">
      <w:pPr>
        <w:autoSpaceDE w:val="0"/>
        <w:autoSpaceDN w:val="0"/>
        <w:adjustRightInd w:val="0"/>
        <w:spacing w:before="120" w:after="120" w:line="240" w:lineRule="auto"/>
        <w:ind w:left="510" w:hangingChars="232" w:hanging="510"/>
        <w:jc w:val="both"/>
        <w:rPr>
          <w:rFonts w:ascii="Times New Roman" w:eastAsia="Times New Roman" w:hAnsi="Times New Roman" w:cs="Times New Roman"/>
          <w:color w:val="000000"/>
          <w:lang w:eastAsia="id-ID"/>
        </w:rPr>
      </w:pPr>
      <w:r w:rsidRPr="004929CF">
        <w:rPr>
          <w:rFonts w:ascii="Times New Roman" w:eastAsia="Times New Roman" w:hAnsi="Times New Roman" w:cs="Times New Roman"/>
          <w:lang w:eastAsia="id-ID"/>
        </w:rPr>
        <w:t xml:space="preserve">Todaro, M. P dan Smith S.C, 2004, </w:t>
      </w:r>
      <w:r w:rsidRPr="004929CF">
        <w:rPr>
          <w:rFonts w:ascii="Times New Roman" w:eastAsia="Times New Roman" w:hAnsi="Times New Roman" w:cs="Times New Roman"/>
          <w:i/>
          <w:iCs/>
          <w:lang w:eastAsia="id-ID"/>
        </w:rPr>
        <w:t>Pembangunan Ekonomi di Dunia Ketiga</w:t>
      </w:r>
      <w:r w:rsidRPr="004929CF">
        <w:rPr>
          <w:rFonts w:ascii="Times New Roman" w:eastAsia="Times New Roman" w:hAnsi="Times New Roman" w:cs="Times New Roman"/>
          <w:lang w:eastAsia="id-ID"/>
        </w:rPr>
        <w:t>, Alih Bahasa Harris Munandar</w:t>
      </w:r>
      <w:r w:rsidR="00361F12">
        <w:rPr>
          <w:rFonts w:ascii="Times New Roman" w:eastAsia="Times New Roman" w:hAnsi="Times New Roman" w:cs="Times New Roman"/>
          <w:lang w:eastAsia="id-ID"/>
        </w:rPr>
        <w:t xml:space="preserve"> dan Puji A.L, Erlangga Jakarta</w:t>
      </w:r>
    </w:p>
    <w:p w:rsidR="009969B8" w:rsidRPr="004929CF" w:rsidRDefault="009969B8" w:rsidP="00361F12">
      <w:pPr>
        <w:autoSpaceDE w:val="0"/>
        <w:autoSpaceDN w:val="0"/>
        <w:adjustRightInd w:val="0"/>
        <w:spacing w:before="120" w:after="120" w:line="240" w:lineRule="auto"/>
        <w:ind w:left="510" w:hangingChars="232" w:hanging="510"/>
        <w:jc w:val="both"/>
        <w:rPr>
          <w:rFonts w:ascii="Times New Roman" w:eastAsia="Calibri" w:hAnsi="Times New Roman" w:cs="Times New Roman"/>
        </w:rPr>
      </w:pPr>
      <w:r w:rsidRPr="004929CF">
        <w:rPr>
          <w:rFonts w:ascii="Times New Roman" w:eastAsia="Calibri" w:hAnsi="Times New Roman" w:cs="Times New Roman"/>
        </w:rPr>
        <w:t xml:space="preserve">Thresch, Richard W. 1981. </w:t>
      </w:r>
      <w:r w:rsidRPr="004929CF">
        <w:rPr>
          <w:rFonts w:ascii="Times New Roman" w:eastAsia="Calibri" w:hAnsi="Times New Roman" w:cs="Times New Roman"/>
          <w:i/>
        </w:rPr>
        <w:t>Public Finance: A Normative Theory.</w:t>
      </w:r>
      <w:r w:rsidRPr="004929CF">
        <w:rPr>
          <w:rFonts w:ascii="Times New Roman" w:eastAsia="Calibri" w:hAnsi="Times New Roman" w:cs="Times New Roman"/>
        </w:rPr>
        <w:t xml:space="preserve"> California: Academic Press.</w:t>
      </w:r>
    </w:p>
    <w:p w:rsidR="009969B8" w:rsidRPr="004929CF" w:rsidRDefault="009969B8" w:rsidP="00361F12">
      <w:pPr>
        <w:autoSpaceDE w:val="0"/>
        <w:autoSpaceDN w:val="0"/>
        <w:adjustRightInd w:val="0"/>
        <w:spacing w:before="120" w:after="120" w:line="240" w:lineRule="auto"/>
        <w:ind w:left="510" w:hangingChars="232" w:hanging="510"/>
        <w:jc w:val="both"/>
        <w:rPr>
          <w:rFonts w:ascii="Times New Roman" w:eastAsia="Calibri" w:hAnsi="Times New Roman" w:cs="Times New Roman"/>
        </w:rPr>
      </w:pPr>
      <w:r w:rsidRPr="004929CF">
        <w:rPr>
          <w:rFonts w:ascii="Times New Roman" w:eastAsia="Calibri" w:hAnsi="Times New Roman" w:cs="Times New Roman"/>
        </w:rPr>
        <w:t xml:space="preserve">Utama, Suyana. 2009. </w:t>
      </w:r>
      <w:r w:rsidRPr="004929CF">
        <w:rPr>
          <w:rFonts w:ascii="Times New Roman" w:eastAsia="Calibri" w:hAnsi="Times New Roman" w:cs="Times New Roman"/>
          <w:i/>
        </w:rPr>
        <w:t>Pengaruh Kinerja Keuangan Terhadap Kinerja Pembangunan Daerah Bali Selatan Tahun 2001-2007.</w:t>
      </w:r>
      <w:r w:rsidRPr="004929CF">
        <w:rPr>
          <w:rFonts w:ascii="Times New Roman" w:eastAsia="Calibri" w:hAnsi="Times New Roman" w:cs="Times New Roman"/>
        </w:rPr>
        <w:t xml:space="preserve"> Laporan Penelitian Program </w:t>
      </w:r>
      <w:r w:rsidRPr="004929CF">
        <w:rPr>
          <w:rFonts w:ascii="Times New Roman" w:eastAsia="Calibri" w:hAnsi="Times New Roman" w:cs="Times New Roman"/>
        </w:rPr>
        <w:lastRenderedPageBreak/>
        <w:t>Studi Magister Ilmu Ekonomi Universitas Udayana.</w:t>
      </w:r>
    </w:p>
    <w:p w:rsidR="009969B8" w:rsidRPr="004929CF" w:rsidRDefault="009969B8" w:rsidP="00361F12">
      <w:pPr>
        <w:autoSpaceDE w:val="0"/>
        <w:autoSpaceDN w:val="0"/>
        <w:adjustRightInd w:val="0"/>
        <w:spacing w:before="120" w:after="120" w:line="240" w:lineRule="auto"/>
        <w:ind w:left="510" w:hangingChars="232" w:hanging="510"/>
        <w:jc w:val="both"/>
        <w:rPr>
          <w:rFonts w:ascii="Times New Roman" w:eastAsia="Calibri" w:hAnsi="Times New Roman" w:cs="Times New Roman"/>
          <w:color w:val="000000"/>
        </w:rPr>
      </w:pPr>
      <w:r w:rsidRPr="004929CF">
        <w:rPr>
          <w:rFonts w:ascii="Times New Roman" w:eastAsia="Calibri" w:hAnsi="Times New Roman" w:cs="Times New Roman"/>
          <w:color w:val="000000"/>
        </w:rPr>
        <w:t xml:space="preserve">Williamson, J. G. 1997. </w:t>
      </w:r>
      <w:r w:rsidRPr="004929CF">
        <w:rPr>
          <w:rFonts w:ascii="Times New Roman" w:eastAsia="Calibri" w:hAnsi="Times New Roman" w:cs="Times New Roman"/>
          <w:i/>
          <w:color w:val="000000"/>
        </w:rPr>
        <w:t>Regional and Equity and the Process of National Development; A Description of Patern Economics and Cultural Change,</w:t>
      </w:r>
      <w:r w:rsidRPr="004929CF">
        <w:rPr>
          <w:rFonts w:ascii="Times New Roman" w:eastAsia="Calibri" w:hAnsi="Times New Roman" w:cs="Times New Roman"/>
          <w:color w:val="000000"/>
        </w:rPr>
        <w:t xml:space="preserve"> Vol. 13, No. 4: 3-45.</w:t>
      </w:r>
    </w:p>
    <w:p w:rsidR="009969B8" w:rsidRPr="00361F12" w:rsidRDefault="009969B8" w:rsidP="00361F12">
      <w:pPr>
        <w:autoSpaceDE w:val="0"/>
        <w:autoSpaceDN w:val="0"/>
        <w:adjustRightInd w:val="0"/>
        <w:spacing w:before="120" w:after="120" w:line="240" w:lineRule="auto"/>
        <w:ind w:left="510" w:hangingChars="232" w:hanging="510"/>
        <w:jc w:val="both"/>
        <w:rPr>
          <w:rFonts w:ascii="Times New Roman" w:eastAsia="Calibri" w:hAnsi="Times New Roman" w:cs="Times New Roman"/>
        </w:rPr>
      </w:pPr>
      <w:r w:rsidRPr="004929CF">
        <w:rPr>
          <w:rFonts w:ascii="Times New Roman" w:eastAsia="Calibri" w:hAnsi="Times New Roman" w:cs="Times New Roman"/>
        </w:rPr>
        <w:t xml:space="preserve">Work. 2002. </w:t>
      </w:r>
      <w:r w:rsidRPr="004929CF">
        <w:rPr>
          <w:rFonts w:ascii="Times New Roman" w:eastAsia="Calibri" w:hAnsi="Times New Roman" w:cs="Times New Roman"/>
          <w:i/>
          <w:iCs/>
        </w:rPr>
        <w:t>Overview of decentralization worldwide: A stepping stone to improved governance and human development.</w:t>
      </w:r>
      <w:r w:rsidRPr="004929CF">
        <w:rPr>
          <w:rFonts w:ascii="Times New Roman" w:eastAsia="Calibri" w:hAnsi="Times New Roman" w:cs="Times New Roman"/>
        </w:rPr>
        <w:t>Manila 2nd International Conference on Decentralization.</w:t>
      </w:r>
    </w:p>
    <w:p w:rsidR="009969B8" w:rsidRPr="00361F12" w:rsidRDefault="009969B8" w:rsidP="00361F12">
      <w:pPr>
        <w:autoSpaceDE w:val="0"/>
        <w:autoSpaceDN w:val="0"/>
        <w:adjustRightInd w:val="0"/>
        <w:spacing w:before="120" w:after="120" w:line="240" w:lineRule="auto"/>
        <w:ind w:left="510" w:hangingChars="232" w:hanging="510"/>
        <w:jc w:val="both"/>
        <w:rPr>
          <w:rFonts w:ascii="Times New Roman" w:eastAsia="Calibri" w:hAnsi="Times New Roman" w:cs="Times New Roman"/>
        </w:rPr>
      </w:pPr>
      <w:r w:rsidRPr="004929CF">
        <w:rPr>
          <w:rFonts w:ascii="Times New Roman" w:eastAsia="Calibri" w:hAnsi="Times New Roman" w:cs="Times New Roman"/>
        </w:rPr>
        <w:t>Wulandari. 2001. Kemampuan Keuangan Daerah di Kota Jambi Dalam Melaksanakan Otonomi Daerah</w:t>
      </w:r>
      <w:r w:rsidRPr="004929CF">
        <w:rPr>
          <w:rFonts w:ascii="Times New Roman" w:eastAsia="Calibri" w:hAnsi="Times New Roman" w:cs="Times New Roman"/>
          <w:i/>
          <w:iCs/>
        </w:rPr>
        <w:t xml:space="preserve">.Jurnal Kebijakan dan Administrasi Publik, Kemampuan Keuangan Daerah </w:t>
      </w:r>
      <w:r w:rsidRPr="004929CF">
        <w:rPr>
          <w:rFonts w:ascii="Times New Roman" w:eastAsia="Calibri" w:hAnsi="Times New Roman" w:cs="Times New Roman"/>
        </w:rPr>
        <w:t>(Vol. 5, No. 2). November.</w:t>
      </w:r>
    </w:p>
    <w:p w:rsidR="009969B8" w:rsidRPr="004929CF" w:rsidRDefault="009969B8" w:rsidP="00361F12">
      <w:pPr>
        <w:autoSpaceDE w:val="0"/>
        <w:autoSpaceDN w:val="0"/>
        <w:adjustRightInd w:val="0"/>
        <w:spacing w:before="120" w:after="120" w:line="240" w:lineRule="auto"/>
        <w:ind w:left="510" w:hangingChars="232" w:hanging="510"/>
        <w:jc w:val="both"/>
        <w:rPr>
          <w:rFonts w:ascii="Times New Roman" w:eastAsia="Calibri" w:hAnsi="Times New Roman" w:cs="Times New Roman"/>
          <w:i/>
          <w:color w:val="000000"/>
        </w:rPr>
      </w:pPr>
      <w:r w:rsidRPr="004929CF">
        <w:rPr>
          <w:rFonts w:ascii="Times New Roman" w:eastAsia="Calibri" w:hAnsi="Times New Roman" w:cs="Times New Roman"/>
          <w:color w:val="000000"/>
        </w:rPr>
        <w:t xml:space="preserve">Xie, D., Zou, H., &amp; Davoodi, H. 1998. Fiscal Decentralization and Economic Growth in the United States. </w:t>
      </w:r>
      <w:r w:rsidRPr="004929CF">
        <w:rPr>
          <w:rFonts w:ascii="Times New Roman" w:eastAsia="Calibri" w:hAnsi="Times New Roman" w:cs="Times New Roman"/>
          <w:i/>
          <w:iCs/>
          <w:color w:val="000000"/>
        </w:rPr>
        <w:t xml:space="preserve">Journal of Urban Economics, </w:t>
      </w:r>
      <w:r w:rsidRPr="004929CF">
        <w:rPr>
          <w:rFonts w:ascii="Times New Roman" w:eastAsia="Calibri" w:hAnsi="Times New Roman" w:cs="Times New Roman"/>
          <w:i/>
          <w:color w:val="000000"/>
        </w:rPr>
        <w:t>45: 228-239.</w:t>
      </w:r>
    </w:p>
    <w:p w:rsidR="009969B8" w:rsidRPr="004929CF" w:rsidRDefault="009969B8" w:rsidP="00361F12">
      <w:pPr>
        <w:autoSpaceDE w:val="0"/>
        <w:autoSpaceDN w:val="0"/>
        <w:adjustRightInd w:val="0"/>
        <w:spacing w:before="120" w:after="120" w:line="240" w:lineRule="auto"/>
        <w:ind w:left="510" w:hangingChars="232" w:hanging="510"/>
        <w:jc w:val="both"/>
        <w:rPr>
          <w:rFonts w:ascii="Times New Roman" w:eastAsia="Calibri" w:hAnsi="Times New Roman" w:cs="Times New Roman"/>
          <w:color w:val="000000"/>
        </w:rPr>
      </w:pPr>
      <w:r w:rsidRPr="004929CF">
        <w:rPr>
          <w:rFonts w:ascii="Times New Roman" w:eastAsia="Calibri" w:hAnsi="Times New Roman" w:cs="Times New Roman"/>
          <w:color w:val="000000"/>
        </w:rPr>
        <w:t xml:space="preserve">Yamoah, Afia Boadiwaa. 2007. </w:t>
      </w:r>
      <w:r w:rsidRPr="004929CF">
        <w:rPr>
          <w:rFonts w:ascii="Times New Roman" w:eastAsia="Calibri" w:hAnsi="Times New Roman" w:cs="Times New Roman"/>
          <w:i/>
          <w:color w:val="000000"/>
        </w:rPr>
        <w:t xml:space="preserve">The Effects Of Fiscal Decentralization On Economic Growth In U.S. </w:t>
      </w:r>
      <w:r w:rsidRPr="004929CF">
        <w:rPr>
          <w:rFonts w:ascii="Times New Roman" w:eastAsia="Calibri" w:hAnsi="Times New Roman" w:cs="Times New Roman"/>
          <w:color w:val="000000"/>
        </w:rPr>
        <w:t xml:space="preserve">Counties. </w:t>
      </w:r>
      <w:r w:rsidRPr="004929CF">
        <w:rPr>
          <w:rFonts w:ascii="Times New Roman" w:eastAsia="Calibri" w:hAnsi="Times New Roman" w:cs="Times New Roman"/>
          <w:iCs/>
          <w:color w:val="000000"/>
        </w:rPr>
        <w:t>Dessertation</w:t>
      </w:r>
      <w:r w:rsidR="00361F12">
        <w:rPr>
          <w:rFonts w:ascii="Times New Roman" w:eastAsia="Calibri" w:hAnsi="Times New Roman" w:cs="Times New Roman"/>
          <w:color w:val="000000"/>
        </w:rPr>
        <w:t>, The Ohio State University</w:t>
      </w:r>
    </w:p>
    <w:p w:rsidR="00205A2F" w:rsidRPr="003C58D3" w:rsidRDefault="009969B8" w:rsidP="003C58D3">
      <w:pPr>
        <w:autoSpaceDE w:val="0"/>
        <w:autoSpaceDN w:val="0"/>
        <w:adjustRightInd w:val="0"/>
        <w:spacing w:before="120" w:after="120" w:line="240" w:lineRule="auto"/>
        <w:ind w:left="510" w:hangingChars="232" w:hanging="510"/>
        <w:jc w:val="both"/>
        <w:rPr>
          <w:rFonts w:ascii="Times New Roman" w:eastAsia="Calibri" w:hAnsi="Times New Roman" w:cs="Times New Roman"/>
          <w:lang w:val="en-US"/>
        </w:rPr>
      </w:pPr>
      <w:r w:rsidRPr="004929CF">
        <w:rPr>
          <w:rFonts w:ascii="Times New Roman" w:eastAsia="Calibri" w:hAnsi="Times New Roman" w:cs="Times New Roman"/>
          <w:color w:val="000000"/>
        </w:rPr>
        <w:t>Zhang Tao, &amp; Zou Heng-Fu. 1998.Fiscal Decentralization. Public Spending and Economic Growth in China</w:t>
      </w:r>
      <w:r w:rsidRPr="004929CF">
        <w:rPr>
          <w:rFonts w:ascii="Times New Roman" w:eastAsia="Calibri" w:hAnsi="Times New Roman" w:cs="Times New Roman"/>
          <w:i/>
          <w:color w:val="000000"/>
        </w:rPr>
        <w:t xml:space="preserve">. </w:t>
      </w:r>
      <w:r w:rsidRPr="004929CF">
        <w:rPr>
          <w:rFonts w:ascii="Times New Roman" w:eastAsia="Calibri" w:hAnsi="Times New Roman" w:cs="Times New Roman"/>
          <w:i/>
          <w:iCs/>
          <w:color w:val="000000"/>
        </w:rPr>
        <w:t xml:space="preserve">Journal of Public Expenditure, </w:t>
      </w:r>
      <w:r w:rsidRPr="004929CF">
        <w:rPr>
          <w:rFonts w:ascii="Times New Roman" w:eastAsia="Calibri" w:hAnsi="Times New Roman" w:cs="Times New Roman"/>
          <w:i/>
          <w:color w:val="000000"/>
        </w:rPr>
        <w:t>67: 221</w:t>
      </w:r>
      <w:r w:rsidR="003C58D3">
        <w:rPr>
          <w:rFonts w:ascii="Times New Roman" w:eastAsia="Calibri" w:hAnsi="Times New Roman" w:cs="Times New Roman"/>
          <w:i/>
          <w:color w:val="000000"/>
        </w:rPr>
        <w:t>- 240</w:t>
      </w:r>
      <w:r w:rsidR="003C58D3">
        <w:rPr>
          <w:rFonts w:ascii="Times New Roman" w:eastAsia="Calibri" w:hAnsi="Times New Roman" w:cs="Times New Roman"/>
          <w:i/>
          <w:color w:val="000000"/>
          <w:lang w:val="en-US"/>
        </w:rPr>
        <w:t>.</w:t>
      </w:r>
    </w:p>
    <w:sectPr w:rsidR="00205A2F" w:rsidRPr="003C58D3" w:rsidSect="003C58D3">
      <w:type w:val="continuous"/>
      <w:pgSz w:w="11906" w:h="16838"/>
      <w:pgMar w:top="1361" w:right="1134" w:bottom="1361" w:left="1418"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159" w:rsidRDefault="009B7159" w:rsidP="0035512C">
      <w:pPr>
        <w:spacing w:after="0" w:line="240" w:lineRule="auto"/>
      </w:pPr>
      <w:r>
        <w:separator/>
      </w:r>
    </w:p>
  </w:endnote>
  <w:endnote w:type="continuationSeparator" w:id="1">
    <w:p w:rsidR="009B7159" w:rsidRDefault="009B7159" w:rsidP="003551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9262"/>
      <w:docPartObj>
        <w:docPartGallery w:val="Page Numbers (Bottom of Page)"/>
        <w:docPartUnique/>
      </w:docPartObj>
    </w:sdtPr>
    <w:sdtContent>
      <w:p w:rsidR="00952EC4" w:rsidRDefault="0086084F">
        <w:pPr>
          <w:pStyle w:val="Footer"/>
          <w:jc w:val="right"/>
        </w:pPr>
        <w:fldSimple w:instr=" PAGE   \* MERGEFORMAT ">
          <w:r w:rsidR="003466FA">
            <w:rPr>
              <w:noProof/>
            </w:rPr>
            <w:t>70</w:t>
          </w:r>
        </w:fldSimple>
      </w:p>
    </w:sdtContent>
  </w:sdt>
  <w:p w:rsidR="00952EC4" w:rsidRDefault="00952E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159" w:rsidRDefault="009B7159" w:rsidP="0035512C">
      <w:pPr>
        <w:spacing w:after="0" w:line="240" w:lineRule="auto"/>
      </w:pPr>
      <w:r>
        <w:separator/>
      </w:r>
    </w:p>
  </w:footnote>
  <w:footnote w:type="continuationSeparator" w:id="1">
    <w:p w:rsidR="009B7159" w:rsidRDefault="009B7159" w:rsidP="003551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EC4" w:rsidRPr="00952EC4" w:rsidRDefault="00952EC4" w:rsidP="00952EC4">
    <w:pPr>
      <w:pStyle w:val="Header"/>
      <w:tabs>
        <w:tab w:val="right" w:pos="9639"/>
      </w:tabs>
      <w:rPr>
        <w:rFonts w:ascii="Times New Roman" w:hAnsi="Times New Roman" w:cs="Times New Roman"/>
      </w:rPr>
    </w:pPr>
    <w:r w:rsidRPr="00952EC4">
      <w:rPr>
        <w:rFonts w:ascii="Times New Roman" w:hAnsi="Times New Roman" w:cs="Times New Roman"/>
      </w:rPr>
      <w:t>Journal Ilmiah Rinjani (JIR)</w:t>
    </w:r>
  </w:p>
  <w:p w:rsidR="00952EC4" w:rsidRPr="00952EC4" w:rsidRDefault="00952EC4" w:rsidP="00952EC4">
    <w:pPr>
      <w:pStyle w:val="Header"/>
      <w:tabs>
        <w:tab w:val="right" w:pos="9639"/>
      </w:tabs>
      <w:rPr>
        <w:rFonts w:ascii="Times New Roman" w:hAnsi="Times New Roman" w:cs="Times New Roman"/>
      </w:rPr>
    </w:pPr>
    <w:r w:rsidRPr="00952EC4">
      <w:rPr>
        <w:rFonts w:ascii="Times New Roman" w:hAnsi="Times New Roman" w:cs="Times New Roman"/>
      </w:rPr>
      <w:t>Media Informasi Ilmiah Universitas Gunung Rinjani</w:t>
    </w:r>
    <w:r w:rsidRPr="00952EC4">
      <w:rPr>
        <w:rFonts w:ascii="Times New Roman" w:hAnsi="Times New Roman" w:cs="Times New Roman"/>
      </w:rPr>
      <w:tab/>
      <w:t>ISSN-p: 2442-3416</w:t>
    </w:r>
  </w:p>
  <w:p w:rsidR="00952EC4" w:rsidRDefault="00952EC4" w:rsidP="00952EC4">
    <w:pPr>
      <w:pStyle w:val="Header"/>
      <w:tabs>
        <w:tab w:val="right" w:pos="9639"/>
      </w:tabs>
    </w:pPr>
    <w:r w:rsidRPr="00952EC4">
      <w:rPr>
        <w:rFonts w:ascii="Times New Roman" w:hAnsi="Times New Roman" w:cs="Times New Roman"/>
      </w:rPr>
      <w:t>Vol. 8. No. 2. Tahun 2020</w:t>
    </w:r>
    <w:r w:rsidRPr="00952EC4">
      <w:rPr>
        <w:rFonts w:ascii="Times New Roman" w:hAnsi="Times New Roman" w:cs="Times New Roman"/>
      </w:rPr>
      <w:tab/>
    </w:r>
    <w:r w:rsidRPr="00952EC4">
      <w:rPr>
        <w:rFonts w:ascii="Times New Roman" w:hAnsi="Times New Roman" w:cs="Times New Roman"/>
      </w:rPr>
      <w:tab/>
      <w:t>ISSN-e: 2714-6049</w:t>
    </w:r>
  </w:p>
  <w:p w:rsidR="00952EC4" w:rsidRDefault="00952E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528"/>
    <w:multiLevelType w:val="hybridMultilevel"/>
    <w:tmpl w:val="777AF2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DB03DA"/>
    <w:multiLevelType w:val="multilevel"/>
    <w:tmpl w:val="01206F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8A0917"/>
    <w:multiLevelType w:val="hybridMultilevel"/>
    <w:tmpl w:val="1F36B0B0"/>
    <w:lvl w:ilvl="0" w:tplc="BFB4CF4E">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94408F"/>
    <w:multiLevelType w:val="hybridMultilevel"/>
    <w:tmpl w:val="9A68FB2E"/>
    <w:lvl w:ilvl="0" w:tplc="17407602">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140073A5"/>
    <w:multiLevelType w:val="hybridMultilevel"/>
    <w:tmpl w:val="613496C6"/>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1FCA0202">
      <w:start w:val="1"/>
      <w:numFmt w:val="decimal"/>
      <w:lvlText w:val="%3."/>
      <w:lvlJc w:val="left"/>
      <w:pPr>
        <w:ind w:left="2340" w:hanging="360"/>
      </w:pPr>
      <w:rPr>
        <w:rFonts w:hint="default"/>
      </w:rPr>
    </w:lvl>
    <w:lvl w:ilvl="3" w:tplc="BC4E8E98">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DE109F5"/>
    <w:multiLevelType w:val="hybridMultilevel"/>
    <w:tmpl w:val="B7D62D1A"/>
    <w:lvl w:ilvl="0" w:tplc="826CD854">
      <w:start w:val="3"/>
      <w:numFmt w:val="bullet"/>
      <w:lvlText w:val="-"/>
      <w:lvlJc w:val="left"/>
      <w:pPr>
        <w:ind w:left="720" w:hanging="360"/>
      </w:pPr>
      <w:rPr>
        <w:rFonts w:ascii="Calibri" w:eastAsia="Calibri" w:hAnsi="Calibri"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2360573D"/>
    <w:multiLevelType w:val="multilevel"/>
    <w:tmpl w:val="C8A4D560"/>
    <w:lvl w:ilvl="0">
      <w:start w:val="2"/>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3E71986"/>
    <w:multiLevelType w:val="multilevel"/>
    <w:tmpl w:val="DFE278FE"/>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BF0588D"/>
    <w:multiLevelType w:val="hybridMultilevel"/>
    <w:tmpl w:val="6EF8BE04"/>
    <w:lvl w:ilvl="0" w:tplc="6242094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33A01BB"/>
    <w:multiLevelType w:val="multilevel"/>
    <w:tmpl w:val="342E3A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6FC235F"/>
    <w:multiLevelType w:val="multilevel"/>
    <w:tmpl w:val="4086D49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844598A"/>
    <w:multiLevelType w:val="hybridMultilevel"/>
    <w:tmpl w:val="30743ECE"/>
    <w:lvl w:ilvl="0" w:tplc="0421000F">
      <w:start w:val="1"/>
      <w:numFmt w:val="decimal"/>
      <w:lvlText w:val="%1."/>
      <w:lvlJc w:val="left"/>
      <w:pPr>
        <w:ind w:left="489" w:hanging="360"/>
      </w:pPr>
      <w:rPr>
        <w:rFonts w:hint="default"/>
      </w:rPr>
    </w:lvl>
    <w:lvl w:ilvl="1" w:tplc="04210019" w:tentative="1">
      <w:start w:val="1"/>
      <w:numFmt w:val="lowerLetter"/>
      <w:lvlText w:val="%2."/>
      <w:lvlJc w:val="left"/>
      <w:pPr>
        <w:ind w:left="1209" w:hanging="360"/>
      </w:pPr>
    </w:lvl>
    <w:lvl w:ilvl="2" w:tplc="0421001B" w:tentative="1">
      <w:start w:val="1"/>
      <w:numFmt w:val="lowerRoman"/>
      <w:lvlText w:val="%3."/>
      <w:lvlJc w:val="right"/>
      <w:pPr>
        <w:ind w:left="1929" w:hanging="180"/>
      </w:pPr>
    </w:lvl>
    <w:lvl w:ilvl="3" w:tplc="0421000F" w:tentative="1">
      <w:start w:val="1"/>
      <w:numFmt w:val="decimal"/>
      <w:lvlText w:val="%4."/>
      <w:lvlJc w:val="left"/>
      <w:pPr>
        <w:ind w:left="2649" w:hanging="360"/>
      </w:pPr>
    </w:lvl>
    <w:lvl w:ilvl="4" w:tplc="04210019" w:tentative="1">
      <w:start w:val="1"/>
      <w:numFmt w:val="lowerLetter"/>
      <w:lvlText w:val="%5."/>
      <w:lvlJc w:val="left"/>
      <w:pPr>
        <w:ind w:left="3369" w:hanging="360"/>
      </w:pPr>
    </w:lvl>
    <w:lvl w:ilvl="5" w:tplc="0421001B" w:tentative="1">
      <w:start w:val="1"/>
      <w:numFmt w:val="lowerRoman"/>
      <w:lvlText w:val="%6."/>
      <w:lvlJc w:val="right"/>
      <w:pPr>
        <w:ind w:left="4089" w:hanging="180"/>
      </w:pPr>
    </w:lvl>
    <w:lvl w:ilvl="6" w:tplc="0421000F" w:tentative="1">
      <w:start w:val="1"/>
      <w:numFmt w:val="decimal"/>
      <w:lvlText w:val="%7."/>
      <w:lvlJc w:val="left"/>
      <w:pPr>
        <w:ind w:left="4809" w:hanging="360"/>
      </w:pPr>
    </w:lvl>
    <w:lvl w:ilvl="7" w:tplc="04210019" w:tentative="1">
      <w:start w:val="1"/>
      <w:numFmt w:val="lowerLetter"/>
      <w:lvlText w:val="%8."/>
      <w:lvlJc w:val="left"/>
      <w:pPr>
        <w:ind w:left="5529" w:hanging="360"/>
      </w:pPr>
    </w:lvl>
    <w:lvl w:ilvl="8" w:tplc="0421001B" w:tentative="1">
      <w:start w:val="1"/>
      <w:numFmt w:val="lowerRoman"/>
      <w:lvlText w:val="%9."/>
      <w:lvlJc w:val="right"/>
      <w:pPr>
        <w:ind w:left="6249" w:hanging="180"/>
      </w:pPr>
    </w:lvl>
  </w:abstractNum>
  <w:abstractNum w:abstractNumId="12">
    <w:nsid w:val="58630F0E"/>
    <w:multiLevelType w:val="multilevel"/>
    <w:tmpl w:val="449ECB30"/>
    <w:lvl w:ilvl="0">
      <w:start w:val="6"/>
      <w:numFmt w:val="decimal"/>
      <w:lvlText w:val="%1"/>
      <w:lvlJc w:val="left"/>
      <w:pPr>
        <w:ind w:left="360" w:hanging="360"/>
      </w:pPr>
      <w:rPr>
        <w:rFonts w:hint="default"/>
        <w:b w:val="0"/>
        <w:color w:val="000000"/>
        <w:sz w:val="22"/>
      </w:rPr>
    </w:lvl>
    <w:lvl w:ilvl="1">
      <w:start w:val="4"/>
      <w:numFmt w:val="decimal"/>
      <w:lvlText w:val="%1.%2"/>
      <w:lvlJc w:val="left"/>
      <w:pPr>
        <w:ind w:left="360" w:hanging="360"/>
      </w:pPr>
      <w:rPr>
        <w:rFonts w:hint="default"/>
        <w:b/>
        <w:color w:val="000000"/>
        <w:sz w:val="22"/>
      </w:rPr>
    </w:lvl>
    <w:lvl w:ilvl="2">
      <w:start w:val="1"/>
      <w:numFmt w:val="decimal"/>
      <w:lvlText w:val="%1.%2.%3"/>
      <w:lvlJc w:val="left"/>
      <w:pPr>
        <w:ind w:left="720" w:hanging="720"/>
      </w:pPr>
      <w:rPr>
        <w:rFonts w:hint="default"/>
        <w:b w:val="0"/>
        <w:color w:val="000000"/>
        <w:sz w:val="22"/>
      </w:rPr>
    </w:lvl>
    <w:lvl w:ilvl="3">
      <w:start w:val="1"/>
      <w:numFmt w:val="decimal"/>
      <w:lvlText w:val="%1.%2.%3.%4"/>
      <w:lvlJc w:val="left"/>
      <w:pPr>
        <w:ind w:left="720" w:hanging="720"/>
      </w:pPr>
      <w:rPr>
        <w:rFonts w:hint="default"/>
        <w:b w:val="0"/>
        <w:color w:val="000000"/>
        <w:sz w:val="22"/>
      </w:rPr>
    </w:lvl>
    <w:lvl w:ilvl="4">
      <w:start w:val="1"/>
      <w:numFmt w:val="decimal"/>
      <w:lvlText w:val="%1.%2.%3.%4.%5"/>
      <w:lvlJc w:val="left"/>
      <w:pPr>
        <w:ind w:left="1080" w:hanging="1080"/>
      </w:pPr>
      <w:rPr>
        <w:rFonts w:hint="default"/>
        <w:b w:val="0"/>
        <w:color w:val="000000"/>
        <w:sz w:val="22"/>
      </w:rPr>
    </w:lvl>
    <w:lvl w:ilvl="5">
      <w:start w:val="1"/>
      <w:numFmt w:val="decimal"/>
      <w:lvlText w:val="%1.%2.%3.%4.%5.%6"/>
      <w:lvlJc w:val="left"/>
      <w:pPr>
        <w:ind w:left="1080" w:hanging="1080"/>
      </w:pPr>
      <w:rPr>
        <w:rFonts w:hint="default"/>
        <w:b w:val="0"/>
        <w:color w:val="000000"/>
        <w:sz w:val="22"/>
      </w:rPr>
    </w:lvl>
    <w:lvl w:ilvl="6">
      <w:start w:val="1"/>
      <w:numFmt w:val="decimal"/>
      <w:lvlText w:val="%1.%2.%3.%4.%5.%6.%7"/>
      <w:lvlJc w:val="left"/>
      <w:pPr>
        <w:ind w:left="1440" w:hanging="1440"/>
      </w:pPr>
      <w:rPr>
        <w:rFonts w:hint="default"/>
        <w:b w:val="0"/>
        <w:color w:val="000000"/>
        <w:sz w:val="22"/>
      </w:rPr>
    </w:lvl>
    <w:lvl w:ilvl="7">
      <w:start w:val="1"/>
      <w:numFmt w:val="decimal"/>
      <w:lvlText w:val="%1.%2.%3.%4.%5.%6.%7.%8"/>
      <w:lvlJc w:val="left"/>
      <w:pPr>
        <w:ind w:left="1440" w:hanging="1440"/>
      </w:pPr>
      <w:rPr>
        <w:rFonts w:hint="default"/>
        <w:b w:val="0"/>
        <w:color w:val="000000"/>
        <w:sz w:val="22"/>
      </w:rPr>
    </w:lvl>
    <w:lvl w:ilvl="8">
      <w:start w:val="1"/>
      <w:numFmt w:val="decimal"/>
      <w:lvlText w:val="%1.%2.%3.%4.%5.%6.%7.%8.%9"/>
      <w:lvlJc w:val="left"/>
      <w:pPr>
        <w:ind w:left="1800" w:hanging="1800"/>
      </w:pPr>
      <w:rPr>
        <w:rFonts w:hint="default"/>
        <w:b w:val="0"/>
        <w:color w:val="000000"/>
        <w:sz w:val="22"/>
      </w:rPr>
    </w:lvl>
  </w:abstractNum>
  <w:abstractNum w:abstractNumId="13">
    <w:nsid w:val="6069547E"/>
    <w:multiLevelType w:val="multilevel"/>
    <w:tmpl w:val="B12A2CCC"/>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i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nsid w:val="67811A1E"/>
    <w:multiLevelType w:val="multilevel"/>
    <w:tmpl w:val="721AD0A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7C11DE4"/>
    <w:multiLevelType w:val="multilevel"/>
    <w:tmpl w:val="E0D02660"/>
    <w:lvl w:ilvl="0">
      <w:start w:val="7"/>
      <w:numFmt w:val="decimal"/>
      <w:lvlText w:val="%1"/>
      <w:lvlJc w:val="left"/>
      <w:pPr>
        <w:ind w:left="360" w:hanging="360"/>
      </w:pPr>
      <w:rPr>
        <w:rFonts w:hint="default"/>
      </w:rPr>
    </w:lvl>
    <w:lvl w:ilvl="1">
      <w:start w:val="1"/>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352" w:hanging="1440"/>
      </w:pPr>
      <w:rPr>
        <w:rFonts w:hint="default"/>
      </w:rPr>
    </w:lvl>
  </w:abstractNum>
  <w:abstractNum w:abstractNumId="16">
    <w:nsid w:val="682F2358"/>
    <w:multiLevelType w:val="hybridMultilevel"/>
    <w:tmpl w:val="1BBE8748"/>
    <w:lvl w:ilvl="0" w:tplc="0421000F">
      <w:start w:val="1"/>
      <w:numFmt w:val="decimal"/>
      <w:lvlText w:val="%1."/>
      <w:lvlJc w:val="left"/>
      <w:pPr>
        <w:ind w:left="-1411" w:hanging="360"/>
      </w:pPr>
    </w:lvl>
    <w:lvl w:ilvl="1" w:tplc="04210019" w:tentative="1">
      <w:start w:val="1"/>
      <w:numFmt w:val="lowerLetter"/>
      <w:lvlText w:val="%2."/>
      <w:lvlJc w:val="left"/>
      <w:pPr>
        <w:ind w:left="-691" w:hanging="360"/>
      </w:pPr>
    </w:lvl>
    <w:lvl w:ilvl="2" w:tplc="0421001B" w:tentative="1">
      <w:start w:val="1"/>
      <w:numFmt w:val="lowerRoman"/>
      <w:lvlText w:val="%3."/>
      <w:lvlJc w:val="right"/>
      <w:pPr>
        <w:ind w:left="29" w:hanging="180"/>
      </w:pPr>
    </w:lvl>
    <w:lvl w:ilvl="3" w:tplc="0421000F" w:tentative="1">
      <w:start w:val="1"/>
      <w:numFmt w:val="decimal"/>
      <w:lvlText w:val="%4."/>
      <w:lvlJc w:val="left"/>
      <w:pPr>
        <w:ind w:left="749" w:hanging="360"/>
      </w:pPr>
    </w:lvl>
    <w:lvl w:ilvl="4" w:tplc="04210019" w:tentative="1">
      <w:start w:val="1"/>
      <w:numFmt w:val="lowerLetter"/>
      <w:lvlText w:val="%5."/>
      <w:lvlJc w:val="left"/>
      <w:pPr>
        <w:ind w:left="1469" w:hanging="360"/>
      </w:pPr>
    </w:lvl>
    <w:lvl w:ilvl="5" w:tplc="0421001B" w:tentative="1">
      <w:start w:val="1"/>
      <w:numFmt w:val="lowerRoman"/>
      <w:lvlText w:val="%6."/>
      <w:lvlJc w:val="right"/>
      <w:pPr>
        <w:ind w:left="2189" w:hanging="180"/>
      </w:pPr>
    </w:lvl>
    <w:lvl w:ilvl="6" w:tplc="0421000F" w:tentative="1">
      <w:start w:val="1"/>
      <w:numFmt w:val="decimal"/>
      <w:lvlText w:val="%7."/>
      <w:lvlJc w:val="left"/>
      <w:pPr>
        <w:ind w:left="2909" w:hanging="360"/>
      </w:pPr>
    </w:lvl>
    <w:lvl w:ilvl="7" w:tplc="04210019" w:tentative="1">
      <w:start w:val="1"/>
      <w:numFmt w:val="lowerLetter"/>
      <w:lvlText w:val="%8."/>
      <w:lvlJc w:val="left"/>
      <w:pPr>
        <w:ind w:left="3629" w:hanging="360"/>
      </w:pPr>
    </w:lvl>
    <w:lvl w:ilvl="8" w:tplc="0421001B" w:tentative="1">
      <w:start w:val="1"/>
      <w:numFmt w:val="lowerRoman"/>
      <w:lvlText w:val="%9."/>
      <w:lvlJc w:val="right"/>
      <w:pPr>
        <w:ind w:left="4349" w:hanging="180"/>
      </w:pPr>
    </w:lvl>
  </w:abstractNum>
  <w:num w:numId="1">
    <w:abstractNumId w:val="9"/>
  </w:num>
  <w:num w:numId="2">
    <w:abstractNumId w:val="5"/>
  </w:num>
  <w:num w:numId="3">
    <w:abstractNumId w:val="6"/>
  </w:num>
  <w:num w:numId="4">
    <w:abstractNumId w:val="13"/>
  </w:num>
  <w:num w:numId="5">
    <w:abstractNumId w:val="8"/>
  </w:num>
  <w:num w:numId="6">
    <w:abstractNumId w:val="1"/>
  </w:num>
  <w:num w:numId="7">
    <w:abstractNumId w:val="14"/>
  </w:num>
  <w:num w:numId="8">
    <w:abstractNumId w:val="7"/>
  </w:num>
  <w:num w:numId="9">
    <w:abstractNumId w:val="3"/>
  </w:num>
  <w:num w:numId="10">
    <w:abstractNumId w:val="10"/>
  </w:num>
  <w:num w:numId="11">
    <w:abstractNumId w:val="12"/>
  </w:num>
  <w:num w:numId="12">
    <w:abstractNumId w:val="11"/>
  </w:num>
  <w:num w:numId="13">
    <w:abstractNumId w:val="15"/>
  </w:num>
  <w:num w:numId="14">
    <w:abstractNumId w:val="0"/>
  </w:num>
  <w:num w:numId="15">
    <w:abstractNumId w:val="2"/>
  </w:num>
  <w:num w:numId="16">
    <w:abstractNumId w:val="4"/>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911E6"/>
    <w:rsid w:val="00200DB6"/>
    <w:rsid w:val="00205A2F"/>
    <w:rsid w:val="00246038"/>
    <w:rsid w:val="00262728"/>
    <w:rsid w:val="002A241D"/>
    <w:rsid w:val="002C0202"/>
    <w:rsid w:val="002D3C7C"/>
    <w:rsid w:val="003466FA"/>
    <w:rsid w:val="0035512C"/>
    <w:rsid w:val="00361F12"/>
    <w:rsid w:val="003C58D3"/>
    <w:rsid w:val="004929CF"/>
    <w:rsid w:val="004B67B1"/>
    <w:rsid w:val="004E31B2"/>
    <w:rsid w:val="006A306A"/>
    <w:rsid w:val="006F7ECF"/>
    <w:rsid w:val="007960C9"/>
    <w:rsid w:val="007A755F"/>
    <w:rsid w:val="007F56A3"/>
    <w:rsid w:val="00830346"/>
    <w:rsid w:val="0086084F"/>
    <w:rsid w:val="00900A76"/>
    <w:rsid w:val="009373EA"/>
    <w:rsid w:val="00952EC4"/>
    <w:rsid w:val="009911E6"/>
    <w:rsid w:val="009969B8"/>
    <w:rsid w:val="009B7159"/>
    <w:rsid w:val="009C6600"/>
    <w:rsid w:val="00A30F8B"/>
    <w:rsid w:val="00A5395C"/>
    <w:rsid w:val="00A6714F"/>
    <w:rsid w:val="00A75D20"/>
    <w:rsid w:val="00AE7EDF"/>
    <w:rsid w:val="00B11242"/>
    <w:rsid w:val="00B4590E"/>
    <w:rsid w:val="00B92B2C"/>
    <w:rsid w:val="00C1559E"/>
    <w:rsid w:val="00C40124"/>
    <w:rsid w:val="00C672E6"/>
    <w:rsid w:val="00C921D8"/>
    <w:rsid w:val="00CA40C3"/>
    <w:rsid w:val="00CA634A"/>
    <w:rsid w:val="00D36EE2"/>
    <w:rsid w:val="00E1547E"/>
    <w:rsid w:val="00F05A7A"/>
    <w:rsid w:val="00F274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7" type="connector" idref="#Straight Arrow Connector 9"/>
        <o:r id="V:Rule8" type="connector" idref="#Straight Arrow Connector 8"/>
        <o:r id="V:Rule9" type="connector" idref="#Straight Arrow Connector 3"/>
        <o:r id="V:Rule10" type="connector" idref="#Straight Arrow Connector 6"/>
        <o:r id="V:Rule11" type="connector" idref="#Straight Arrow Connector 5"/>
        <o:r id="V:Rule12" type="connector" idref="#Straight Arrow Connector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11E6"/>
    <w:pPr>
      <w:spacing w:after="0" w:line="240" w:lineRule="auto"/>
    </w:pPr>
  </w:style>
  <w:style w:type="paragraph" w:styleId="ListParagraph">
    <w:name w:val="List Paragraph"/>
    <w:basedOn w:val="Normal"/>
    <w:uiPriority w:val="34"/>
    <w:qFormat/>
    <w:rsid w:val="007A755F"/>
    <w:pPr>
      <w:ind w:left="720"/>
      <w:contextualSpacing/>
    </w:pPr>
  </w:style>
  <w:style w:type="table" w:styleId="TableGrid">
    <w:name w:val="Table Grid"/>
    <w:basedOn w:val="TableNormal"/>
    <w:uiPriority w:val="59"/>
    <w:rsid w:val="0035512C"/>
    <w:pPr>
      <w:spacing w:after="0" w:line="240" w:lineRule="auto"/>
    </w:pPr>
    <w:rPr>
      <w:rFonts w:ascii="Calibri" w:eastAsia="Calibri" w:hAnsi="Calibri"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3551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12C"/>
  </w:style>
  <w:style w:type="paragraph" w:styleId="Footer">
    <w:name w:val="footer"/>
    <w:basedOn w:val="Normal"/>
    <w:link w:val="FooterChar"/>
    <w:uiPriority w:val="99"/>
    <w:unhideWhenUsed/>
    <w:rsid w:val="003551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12C"/>
  </w:style>
  <w:style w:type="table" w:customStyle="1" w:styleId="TableGrid1">
    <w:name w:val="Table Grid1"/>
    <w:basedOn w:val="TableNormal"/>
    <w:next w:val="TableGrid"/>
    <w:uiPriority w:val="59"/>
    <w:rsid w:val="009373EA"/>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7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3EA"/>
    <w:rPr>
      <w:rFonts w:ascii="Tahoma" w:hAnsi="Tahoma" w:cs="Tahoma"/>
      <w:sz w:val="16"/>
      <w:szCs w:val="16"/>
    </w:rPr>
  </w:style>
  <w:style w:type="character" w:styleId="Hyperlink">
    <w:name w:val="Hyperlink"/>
    <w:basedOn w:val="DefaultParagraphFont"/>
    <w:uiPriority w:val="99"/>
    <w:unhideWhenUsed/>
    <w:rsid w:val="002C0202"/>
    <w:rPr>
      <w:color w:val="0000FF" w:themeColor="hyperlink"/>
      <w:u w:val="single"/>
    </w:rPr>
  </w:style>
  <w:style w:type="paragraph" w:styleId="HTMLPreformatted">
    <w:name w:val="HTML Preformatted"/>
    <w:basedOn w:val="Normal"/>
    <w:link w:val="HTMLPreformattedChar"/>
    <w:uiPriority w:val="99"/>
    <w:semiHidden/>
    <w:unhideWhenUsed/>
    <w:rsid w:val="003C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C58D3"/>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11E6"/>
    <w:pPr>
      <w:spacing w:after="0" w:line="240" w:lineRule="auto"/>
    </w:pPr>
  </w:style>
  <w:style w:type="paragraph" w:styleId="ListParagraph">
    <w:name w:val="List Paragraph"/>
    <w:basedOn w:val="Normal"/>
    <w:uiPriority w:val="34"/>
    <w:qFormat/>
    <w:rsid w:val="007A755F"/>
    <w:pPr>
      <w:ind w:left="720"/>
      <w:contextualSpacing/>
    </w:pPr>
  </w:style>
  <w:style w:type="table" w:styleId="TableGrid">
    <w:name w:val="Table Grid"/>
    <w:basedOn w:val="TableNormal"/>
    <w:uiPriority w:val="59"/>
    <w:rsid w:val="0035512C"/>
    <w:pPr>
      <w:spacing w:after="0" w:line="240" w:lineRule="auto"/>
    </w:pPr>
    <w:rPr>
      <w:rFonts w:ascii="Calibri" w:eastAsia="Calibri" w:hAnsi="Calibri"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3551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12C"/>
  </w:style>
  <w:style w:type="paragraph" w:styleId="Footer">
    <w:name w:val="footer"/>
    <w:basedOn w:val="Normal"/>
    <w:link w:val="FooterChar"/>
    <w:uiPriority w:val="99"/>
    <w:unhideWhenUsed/>
    <w:rsid w:val="003551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12C"/>
  </w:style>
  <w:style w:type="table" w:customStyle="1" w:styleId="TableGrid1">
    <w:name w:val="Table Grid1"/>
    <w:basedOn w:val="TableNormal"/>
    <w:next w:val="TableGrid"/>
    <w:uiPriority w:val="59"/>
    <w:rsid w:val="009373EA"/>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7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3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467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wirahendri@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lineChart>
        <c:grouping val="standard"/>
        <c:ser>
          <c:idx val="0"/>
          <c:order val="0"/>
          <c:tx>
            <c:v>Indonesia</c:v>
          </c:tx>
          <c:marker>
            <c:symbol val="none"/>
          </c:marker>
          <c:cat>
            <c:numLit>
              <c:formatCode>General</c:formatCode>
              <c:ptCount val="4"/>
              <c:pt idx="0">
                <c:v>2013</c:v>
              </c:pt>
              <c:pt idx="1">
                <c:v>2014</c:v>
              </c:pt>
              <c:pt idx="2">
                <c:v>2015</c:v>
              </c:pt>
              <c:pt idx="3">
                <c:v>2016</c:v>
              </c:pt>
            </c:numLit>
          </c:cat>
          <c:val>
            <c:numRef>
              <c:f>Sheet1!$C$6:$C$9</c:f>
              <c:numCache>
                <c:formatCode>General</c:formatCode>
                <c:ptCount val="4"/>
                <c:pt idx="0">
                  <c:v>5.7</c:v>
                </c:pt>
                <c:pt idx="1">
                  <c:v>5.21</c:v>
                </c:pt>
                <c:pt idx="2">
                  <c:v>5.1599999999999975</c:v>
                </c:pt>
                <c:pt idx="3">
                  <c:v>5.09</c:v>
                </c:pt>
              </c:numCache>
            </c:numRef>
          </c:val>
        </c:ser>
        <c:ser>
          <c:idx val="1"/>
          <c:order val="1"/>
          <c:tx>
            <c:v>NTB</c:v>
          </c:tx>
          <c:marker>
            <c:symbol val="none"/>
          </c:marker>
          <c:cat>
            <c:numLit>
              <c:formatCode>General</c:formatCode>
              <c:ptCount val="4"/>
              <c:pt idx="0">
                <c:v>2013</c:v>
              </c:pt>
              <c:pt idx="1">
                <c:v>2014</c:v>
              </c:pt>
              <c:pt idx="2">
                <c:v>2015</c:v>
              </c:pt>
              <c:pt idx="3">
                <c:v>2016</c:v>
              </c:pt>
            </c:numLit>
          </c:cat>
          <c:val>
            <c:numRef>
              <c:f>Sheet1!$D$6:$D$9</c:f>
              <c:numCache>
                <c:formatCode>General</c:formatCode>
                <c:ptCount val="4"/>
                <c:pt idx="0">
                  <c:v>5.1599999999999975</c:v>
                </c:pt>
                <c:pt idx="1">
                  <c:v>5.7</c:v>
                </c:pt>
                <c:pt idx="2">
                  <c:v>22.1</c:v>
                </c:pt>
                <c:pt idx="3">
                  <c:v>5.8199999999999985</c:v>
                </c:pt>
              </c:numCache>
            </c:numRef>
          </c:val>
        </c:ser>
        <c:marker val="1"/>
        <c:axId val="156780800"/>
        <c:axId val="126816256"/>
      </c:lineChart>
      <c:catAx>
        <c:axId val="156780800"/>
        <c:scaling>
          <c:orientation val="minMax"/>
        </c:scaling>
        <c:axPos val="b"/>
        <c:numFmt formatCode="General" sourceLinked="1"/>
        <c:majorTickMark val="none"/>
        <c:tickLblPos val="nextTo"/>
        <c:txPr>
          <a:bodyPr/>
          <a:lstStyle/>
          <a:p>
            <a:pPr>
              <a:defRPr lang="id-ID"/>
            </a:pPr>
            <a:endParaRPr lang="en-US"/>
          </a:p>
        </c:txPr>
        <c:crossAx val="126816256"/>
        <c:crosses val="autoZero"/>
        <c:auto val="1"/>
        <c:lblAlgn val="ctr"/>
        <c:lblOffset val="100"/>
      </c:catAx>
      <c:valAx>
        <c:axId val="126816256"/>
        <c:scaling>
          <c:orientation val="minMax"/>
        </c:scaling>
        <c:axPos val="l"/>
        <c:majorGridlines/>
        <c:title>
          <c:tx>
            <c:rich>
              <a:bodyPr/>
              <a:lstStyle/>
              <a:p>
                <a:pPr>
                  <a:defRPr lang="id-ID"/>
                </a:pPr>
                <a:r>
                  <a:rPr lang="id-ID"/>
                  <a:t>persen</a:t>
                </a:r>
              </a:p>
            </c:rich>
          </c:tx>
        </c:title>
        <c:numFmt formatCode="General" sourceLinked="1"/>
        <c:majorTickMark val="none"/>
        <c:tickLblPos val="nextTo"/>
        <c:txPr>
          <a:bodyPr/>
          <a:lstStyle/>
          <a:p>
            <a:pPr>
              <a:defRPr lang="id-ID"/>
            </a:pPr>
            <a:endParaRPr lang="en-US"/>
          </a:p>
        </c:txPr>
        <c:crossAx val="156780800"/>
        <c:crosses val="autoZero"/>
        <c:crossBetween val="between"/>
      </c:valAx>
      <c:dTable>
        <c:showHorzBorder val="1"/>
        <c:showVertBorder val="1"/>
        <c:showOutline val="1"/>
        <c:showKeys val="1"/>
        <c:txPr>
          <a:bodyPr/>
          <a:lstStyle/>
          <a:p>
            <a:pPr rtl="0">
              <a:defRPr lang="id-ID"/>
            </a:pPr>
            <a:endParaRPr lang="en-US"/>
          </a:p>
        </c:txPr>
      </c:dTable>
    </c:plotArea>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51</TotalTime>
  <Pages>1</Pages>
  <Words>7060</Words>
  <Characters>40246</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DOCTOR</dc:creator>
  <cp:lastModifiedBy>ASUS</cp:lastModifiedBy>
  <cp:revision>14</cp:revision>
  <cp:lastPrinted>2020-07-25T15:17:00Z</cp:lastPrinted>
  <dcterms:created xsi:type="dcterms:W3CDTF">2010-01-01T16:05:00Z</dcterms:created>
  <dcterms:modified xsi:type="dcterms:W3CDTF">2020-07-28T10:57:00Z</dcterms:modified>
</cp:coreProperties>
</file>